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96005" w14:textId="77777777" w:rsidR="0092547B" w:rsidRDefault="00E15F50">
      <w:pPr>
        <w:pBdr>
          <w:top w:val="single" w:sz="4" w:space="1" w:color="000000"/>
          <w:left w:val="single" w:sz="4" w:space="4" w:color="000000"/>
          <w:bottom w:val="single" w:sz="4" w:space="1" w:color="000000"/>
          <w:right w:val="single" w:sz="4" w:space="4" w:color="000000"/>
        </w:pBdr>
        <w:shd w:val="clear" w:color="auto" w:fill="D9D9D9"/>
        <w:spacing w:after="0" w:line="240" w:lineRule="auto"/>
        <w:jc w:val="center"/>
        <w:rPr>
          <w:sz w:val="44"/>
          <w:szCs w:val="44"/>
        </w:rPr>
      </w:pPr>
      <w:r>
        <w:rPr>
          <w:sz w:val="44"/>
          <w:szCs w:val="44"/>
        </w:rPr>
        <w:t xml:space="preserve">Appel à candidatures en vue de la désignation des Centre de ressources en éducation aux médias </w:t>
      </w:r>
    </w:p>
    <w:p w14:paraId="5005686C" w14:textId="77777777" w:rsidR="0092547B" w:rsidRDefault="00E15F50">
      <w:pPr>
        <w:pBdr>
          <w:top w:val="single" w:sz="4" w:space="1" w:color="000000"/>
          <w:left w:val="single" w:sz="4" w:space="4" w:color="000000"/>
          <w:bottom w:val="single" w:sz="4" w:space="1" w:color="000000"/>
          <w:right w:val="single" w:sz="4" w:space="4" w:color="000000"/>
        </w:pBdr>
        <w:shd w:val="clear" w:color="auto" w:fill="D9D9D9"/>
        <w:spacing w:after="0" w:line="240" w:lineRule="auto"/>
        <w:jc w:val="center"/>
        <w:rPr>
          <w:b/>
          <w:bCs/>
          <w:sz w:val="44"/>
          <w:szCs w:val="44"/>
        </w:rPr>
      </w:pPr>
      <w:r>
        <w:rPr>
          <w:b/>
          <w:bCs/>
          <w:sz w:val="44"/>
          <w:szCs w:val="44"/>
        </w:rPr>
        <w:t>Secteur de l’Enseignement</w:t>
      </w:r>
    </w:p>
    <w:p w14:paraId="7A83D172" w14:textId="77777777" w:rsidR="0092547B" w:rsidRDefault="00E15F50">
      <w:pPr>
        <w:pBdr>
          <w:top w:val="single" w:sz="4" w:space="1" w:color="000000"/>
          <w:left w:val="single" w:sz="4" w:space="4" w:color="000000"/>
          <w:bottom w:val="single" w:sz="4" w:space="1" w:color="000000"/>
          <w:right w:val="single" w:sz="4" w:space="4" w:color="000000"/>
        </w:pBdr>
        <w:shd w:val="clear" w:color="auto" w:fill="D9D9D9"/>
        <w:spacing w:after="0" w:line="240" w:lineRule="auto"/>
        <w:jc w:val="center"/>
      </w:pPr>
      <w:r>
        <w:rPr>
          <w:b/>
          <w:sz w:val="42"/>
          <w:szCs w:val="42"/>
        </w:rPr>
        <w:t xml:space="preserve">2025-2029 </w:t>
      </w:r>
    </w:p>
    <w:p w14:paraId="2E06F6EE" w14:textId="77777777" w:rsidR="0092547B" w:rsidRDefault="00E15F50" w:rsidP="000A7AC1">
      <w:pPr>
        <w:shd w:val="clear" w:color="auto" w:fill="BFBFBF"/>
        <w:spacing w:before="360" w:after="360"/>
        <w:ind w:right="-142"/>
        <w:jc w:val="center"/>
        <w:rPr>
          <w:rFonts w:ascii="Century Gothic" w:eastAsia="Century Gothic" w:hAnsi="Century Gothic" w:cs="Century Gothic"/>
          <w:b/>
          <w:color w:val="000000"/>
          <w:sz w:val="26"/>
          <w:szCs w:val="26"/>
        </w:rPr>
      </w:pPr>
      <w:r>
        <w:rPr>
          <w:rFonts w:ascii="Century Gothic" w:eastAsia="Century Gothic" w:hAnsi="Century Gothic" w:cs="Century Gothic"/>
          <w:b/>
          <w:color w:val="000000"/>
          <w:sz w:val="26"/>
          <w:szCs w:val="26"/>
        </w:rPr>
        <w:t>FORMULAIRE</w:t>
      </w:r>
    </w:p>
    <w:p w14:paraId="5C3BCD52" w14:textId="77777777" w:rsidR="0092547B" w:rsidRDefault="00E15F50">
      <w:pPr>
        <w:pStyle w:val="Titre1"/>
      </w:pPr>
      <w:r>
        <w:t>Coordonnées de l’organisme, de l’association</w:t>
      </w:r>
    </w:p>
    <w:tbl>
      <w:tblPr>
        <w:tblW w:w="8628" w:type="dxa"/>
        <w:tblInd w:w="-108" w:type="dxa"/>
        <w:tblLayout w:type="fixed"/>
        <w:tblCellMar>
          <w:left w:w="10" w:type="dxa"/>
          <w:right w:w="10" w:type="dxa"/>
        </w:tblCellMar>
        <w:tblLook w:val="0000" w:firstRow="0" w:lastRow="0" w:firstColumn="0" w:lastColumn="0" w:noHBand="0" w:noVBand="0"/>
      </w:tblPr>
      <w:tblGrid>
        <w:gridCol w:w="3964"/>
        <w:gridCol w:w="4664"/>
      </w:tblGrid>
      <w:tr w:rsidR="0092547B" w14:paraId="72241667" w14:textId="77777777">
        <w:trPr>
          <w:trHeight w:val="301"/>
          <w:tblHead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099DA" w14:textId="77777777" w:rsidR="0092547B" w:rsidRDefault="00E15F50">
            <w:pPr>
              <w:tabs>
                <w:tab w:val="center" w:pos="4536"/>
              </w:tabs>
            </w:pPr>
            <w:r>
              <w:rPr>
                <w:sz w:val="24"/>
                <w:szCs w:val="24"/>
              </w:rPr>
              <w:t>Nom </w:t>
            </w:r>
          </w:p>
        </w:tc>
        <w:tc>
          <w:tcPr>
            <w:tcW w:w="4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B42F2" w14:textId="77777777" w:rsidR="0092547B" w:rsidRDefault="0092547B">
            <w:pPr>
              <w:tabs>
                <w:tab w:val="center" w:pos="4536"/>
              </w:tabs>
              <w:rPr>
                <w:sz w:val="24"/>
                <w:szCs w:val="24"/>
              </w:rPr>
            </w:pPr>
          </w:p>
        </w:tc>
      </w:tr>
      <w:tr w:rsidR="0092547B" w14:paraId="2825D6CC" w14:textId="77777777">
        <w:trPr>
          <w:trHeight w:val="298"/>
          <w:tblHead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C5B1C" w14:textId="77777777" w:rsidR="0092547B" w:rsidRDefault="00E15F50">
            <w:r>
              <w:rPr>
                <w:sz w:val="24"/>
                <w:szCs w:val="24"/>
              </w:rPr>
              <w:t xml:space="preserve">Email de la personne en charge de la </w:t>
            </w:r>
            <w:proofErr w:type="gramStart"/>
            <w:r>
              <w:rPr>
                <w:sz w:val="24"/>
                <w:szCs w:val="24"/>
              </w:rPr>
              <w:t>candidature:</w:t>
            </w:r>
            <w:proofErr w:type="gramEnd"/>
            <w:r>
              <w:rPr>
                <w:sz w:val="24"/>
                <w:szCs w:val="24"/>
              </w:rPr>
              <w:t xml:space="preserve"> </w:t>
            </w:r>
            <w:r>
              <w:rPr>
                <w:color w:val="A6A6A6"/>
                <w:sz w:val="24"/>
                <w:szCs w:val="24"/>
              </w:rPr>
              <w:t>(texte avec @)</w:t>
            </w:r>
          </w:p>
        </w:tc>
        <w:tc>
          <w:tcPr>
            <w:tcW w:w="4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03E60" w14:textId="77777777" w:rsidR="0092547B" w:rsidRDefault="0092547B">
            <w:pPr>
              <w:tabs>
                <w:tab w:val="center" w:pos="4536"/>
              </w:tabs>
              <w:rPr>
                <w:sz w:val="24"/>
                <w:szCs w:val="24"/>
              </w:rPr>
            </w:pPr>
          </w:p>
        </w:tc>
      </w:tr>
      <w:tr w:rsidR="0092547B" w14:paraId="23C1F785" w14:textId="77777777">
        <w:trPr>
          <w:trHeight w:val="298"/>
          <w:tblHead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E157E" w14:textId="77777777" w:rsidR="0092547B" w:rsidRDefault="00E15F50">
            <w:pPr>
              <w:rPr>
                <w:sz w:val="24"/>
                <w:szCs w:val="24"/>
              </w:rPr>
            </w:pPr>
            <w:r>
              <w:rPr>
                <w:sz w:val="24"/>
                <w:szCs w:val="24"/>
              </w:rPr>
              <w:t>Site internet :</w:t>
            </w:r>
          </w:p>
        </w:tc>
        <w:tc>
          <w:tcPr>
            <w:tcW w:w="4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B6442" w14:textId="77777777" w:rsidR="0092547B" w:rsidRDefault="0092547B">
            <w:pPr>
              <w:tabs>
                <w:tab w:val="center" w:pos="4536"/>
              </w:tabs>
              <w:rPr>
                <w:sz w:val="24"/>
                <w:szCs w:val="24"/>
              </w:rPr>
            </w:pPr>
          </w:p>
        </w:tc>
      </w:tr>
      <w:tr w:rsidR="0092547B" w14:paraId="1C83E583" w14:textId="77777777">
        <w:trPr>
          <w:trHeight w:val="298"/>
          <w:tblHead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15DFD" w14:textId="77777777" w:rsidR="0092547B" w:rsidRDefault="00E15F50">
            <w:r>
              <w:rPr>
                <w:sz w:val="24"/>
                <w:szCs w:val="24"/>
              </w:rPr>
              <w:t>Téléphone :</w:t>
            </w:r>
          </w:p>
        </w:tc>
        <w:tc>
          <w:tcPr>
            <w:tcW w:w="4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FA759" w14:textId="77777777" w:rsidR="0092547B" w:rsidRDefault="0092547B">
            <w:pPr>
              <w:tabs>
                <w:tab w:val="center" w:pos="4536"/>
              </w:tabs>
              <w:rPr>
                <w:sz w:val="24"/>
                <w:szCs w:val="24"/>
              </w:rPr>
            </w:pPr>
          </w:p>
        </w:tc>
      </w:tr>
      <w:tr w:rsidR="0092547B" w14:paraId="64621F70" w14:textId="77777777">
        <w:trPr>
          <w:trHeight w:val="298"/>
          <w:tblHead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8A6D0" w14:textId="77777777" w:rsidR="0092547B" w:rsidRDefault="00E15F50">
            <w:pPr>
              <w:rPr>
                <w:sz w:val="24"/>
                <w:szCs w:val="24"/>
              </w:rPr>
            </w:pPr>
            <w:r>
              <w:rPr>
                <w:sz w:val="24"/>
                <w:szCs w:val="24"/>
              </w:rPr>
              <w:t>Adresse postale du siège social :</w:t>
            </w:r>
          </w:p>
        </w:tc>
        <w:tc>
          <w:tcPr>
            <w:tcW w:w="4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43355" w14:textId="77777777" w:rsidR="0092547B" w:rsidRDefault="0092547B">
            <w:pPr>
              <w:tabs>
                <w:tab w:val="center" w:pos="4536"/>
              </w:tabs>
              <w:rPr>
                <w:sz w:val="24"/>
                <w:szCs w:val="24"/>
              </w:rPr>
            </w:pPr>
          </w:p>
        </w:tc>
      </w:tr>
      <w:tr w:rsidR="0092547B" w14:paraId="5DD2C4DB" w14:textId="77777777">
        <w:trPr>
          <w:trHeight w:val="298"/>
          <w:tblHead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D0A8B" w14:textId="77777777" w:rsidR="0092547B" w:rsidRDefault="00E15F50">
            <w:pPr>
              <w:rPr>
                <w:sz w:val="24"/>
                <w:szCs w:val="24"/>
              </w:rPr>
            </w:pPr>
            <w:r>
              <w:rPr>
                <w:sz w:val="24"/>
                <w:szCs w:val="24"/>
              </w:rPr>
              <w:t>Statut juridique :</w:t>
            </w:r>
          </w:p>
        </w:tc>
        <w:tc>
          <w:tcPr>
            <w:tcW w:w="4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A3DD4" w14:textId="77777777" w:rsidR="0092547B" w:rsidRDefault="0092547B">
            <w:pPr>
              <w:tabs>
                <w:tab w:val="center" w:pos="4536"/>
              </w:tabs>
              <w:rPr>
                <w:sz w:val="24"/>
                <w:szCs w:val="24"/>
              </w:rPr>
            </w:pPr>
          </w:p>
        </w:tc>
      </w:tr>
      <w:tr w:rsidR="0092547B" w14:paraId="5102B2D7" w14:textId="77777777">
        <w:trPr>
          <w:trHeight w:val="298"/>
          <w:tblHead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6F366" w14:textId="77777777" w:rsidR="0092547B" w:rsidRDefault="00E15F50">
            <w:pPr>
              <w:rPr>
                <w:sz w:val="24"/>
                <w:szCs w:val="24"/>
              </w:rPr>
            </w:pPr>
            <w:r>
              <w:rPr>
                <w:sz w:val="24"/>
                <w:szCs w:val="24"/>
              </w:rPr>
              <w:t>Numéro d’entreprise (BCE</w:t>
            </w:r>
            <w:proofErr w:type="gramStart"/>
            <w:r>
              <w:rPr>
                <w:sz w:val="24"/>
                <w:szCs w:val="24"/>
              </w:rPr>
              <w:t>):</w:t>
            </w:r>
            <w:proofErr w:type="gramEnd"/>
          </w:p>
        </w:tc>
        <w:tc>
          <w:tcPr>
            <w:tcW w:w="4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49B32" w14:textId="77777777" w:rsidR="0092547B" w:rsidRDefault="0092547B">
            <w:pPr>
              <w:rPr>
                <w:sz w:val="24"/>
                <w:szCs w:val="24"/>
              </w:rPr>
            </w:pPr>
          </w:p>
        </w:tc>
      </w:tr>
      <w:tr w:rsidR="0092547B" w14:paraId="389FC6BC" w14:textId="77777777">
        <w:trPr>
          <w:trHeight w:val="298"/>
          <w:tblHead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3CE99" w14:textId="77777777" w:rsidR="0092547B" w:rsidRDefault="00E15F50">
            <w:pPr>
              <w:rPr>
                <w:sz w:val="24"/>
                <w:szCs w:val="24"/>
              </w:rPr>
            </w:pPr>
            <w:r>
              <w:rPr>
                <w:sz w:val="24"/>
                <w:szCs w:val="24"/>
              </w:rPr>
              <w:t>Personne de contact (nom, prénom)</w:t>
            </w:r>
          </w:p>
        </w:tc>
        <w:tc>
          <w:tcPr>
            <w:tcW w:w="4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9C463" w14:textId="77777777" w:rsidR="0092547B" w:rsidRDefault="0092547B">
            <w:pPr>
              <w:tabs>
                <w:tab w:val="center" w:pos="4536"/>
              </w:tabs>
              <w:rPr>
                <w:sz w:val="24"/>
                <w:szCs w:val="24"/>
              </w:rPr>
            </w:pPr>
          </w:p>
        </w:tc>
      </w:tr>
    </w:tbl>
    <w:p w14:paraId="3087020A" w14:textId="77777777" w:rsidR="0092547B" w:rsidRDefault="00E15F50">
      <w:pPr>
        <w:pStyle w:val="Titre1"/>
      </w:pPr>
      <w:bookmarkStart w:id="0" w:name="_heading=h.r3frzfrs1ak"/>
      <w:bookmarkEnd w:id="0"/>
      <w:r>
        <w:t xml:space="preserve">Justification de </w:t>
      </w:r>
      <w:r>
        <w:t>l’expérience et de l’expertise en éducation aux médias.</w:t>
      </w:r>
    </w:p>
    <w:p w14:paraId="46660FF3" w14:textId="77777777" w:rsidR="0092547B" w:rsidRDefault="00E15F50">
      <w:pPr>
        <w:spacing w:after="0"/>
        <w:ind w:firstLine="1418"/>
        <w:rPr>
          <w:sz w:val="20"/>
          <w:szCs w:val="20"/>
        </w:rPr>
      </w:pPr>
      <w:r>
        <w:rPr>
          <w:sz w:val="20"/>
          <w:szCs w:val="20"/>
        </w:rPr>
        <w:t xml:space="preserve">Art. 14, §1 du Décret du 16/05/2024 relatif à l’éducation aux médias : </w:t>
      </w:r>
    </w:p>
    <w:p w14:paraId="547EC0B5" w14:textId="77777777" w:rsidR="0092547B" w:rsidRDefault="00E15F50">
      <w:pPr>
        <w:spacing w:after="0"/>
        <w:ind w:left="1843"/>
        <w:jc w:val="both"/>
      </w:pPr>
      <w:r>
        <w:rPr>
          <w:sz w:val="20"/>
          <w:szCs w:val="20"/>
        </w:rPr>
        <w:t>Pour être reconnu comme centre de ressources, un organisme ou une association doit […] justifier d'une expérience et d'une exper</w:t>
      </w:r>
      <w:r>
        <w:rPr>
          <w:sz w:val="20"/>
          <w:szCs w:val="20"/>
        </w:rPr>
        <w:t xml:space="preserve">tise </w:t>
      </w:r>
      <w:r>
        <w:rPr>
          <w:b/>
          <w:bCs/>
          <w:sz w:val="20"/>
          <w:szCs w:val="20"/>
        </w:rPr>
        <w:t xml:space="preserve">d'au moins cinq ans </w:t>
      </w:r>
      <w:r>
        <w:rPr>
          <w:sz w:val="20"/>
          <w:szCs w:val="20"/>
        </w:rPr>
        <w:t>à la fois dans le secteur des médias, de l'enseignement dans le cadre d'un partenariat avec un groupement reconnu d'établissements scolaires ou, le cas échéant, avec un nombre significatif d'établissements scolaires ou d'enseigneme</w:t>
      </w:r>
      <w:r>
        <w:rPr>
          <w:sz w:val="20"/>
          <w:szCs w:val="20"/>
        </w:rPr>
        <w:t xml:space="preserve">nt supérieur et de l'éducation aux médias en Communauté française ; </w:t>
      </w:r>
    </w:p>
    <w:p w14:paraId="1DB3BB05" w14:textId="77777777" w:rsidR="0092547B" w:rsidRDefault="0092547B">
      <w:pPr>
        <w:spacing w:after="0"/>
        <w:ind w:left="1843"/>
        <w:jc w:val="both"/>
        <w:rPr>
          <w:sz w:val="24"/>
          <w:szCs w:val="24"/>
        </w:rPr>
      </w:pPr>
    </w:p>
    <w:p w14:paraId="131A6B70" w14:textId="77777777" w:rsidR="0092547B" w:rsidRDefault="00E15F50">
      <w:pPr>
        <w:pBdr>
          <w:top w:val="single" w:sz="4" w:space="1" w:color="000000"/>
          <w:left w:val="single" w:sz="4" w:space="4" w:color="000000"/>
          <w:bottom w:val="single" w:sz="4" w:space="1" w:color="000000"/>
          <w:right w:val="single" w:sz="4" w:space="4" w:color="000000"/>
        </w:pBdr>
        <w:spacing w:after="0"/>
        <w:jc w:val="both"/>
      </w:pPr>
      <w:r>
        <w:rPr>
          <w:b/>
          <w:bCs/>
          <w:sz w:val="20"/>
          <w:szCs w:val="20"/>
        </w:rPr>
        <w:t xml:space="preserve">Présentez votre expérience et votre expertise en éducation aux médias </w:t>
      </w:r>
      <w:r>
        <w:rPr>
          <w:color w:val="FF0000"/>
          <w:sz w:val="20"/>
          <w:szCs w:val="20"/>
        </w:rPr>
        <w:t>max. 1000 mots</w:t>
      </w:r>
    </w:p>
    <w:p w14:paraId="77985923" w14:textId="77777777" w:rsidR="0092547B" w:rsidRDefault="0092547B">
      <w:pPr>
        <w:pBdr>
          <w:top w:val="single" w:sz="4" w:space="1" w:color="000000"/>
          <w:left w:val="single" w:sz="4" w:space="4" w:color="000000"/>
          <w:bottom w:val="single" w:sz="4" w:space="1" w:color="000000"/>
          <w:right w:val="single" w:sz="4" w:space="4" w:color="000000"/>
        </w:pBdr>
        <w:spacing w:after="0"/>
        <w:jc w:val="both"/>
        <w:rPr>
          <w:color w:val="FF0000"/>
          <w:sz w:val="24"/>
          <w:szCs w:val="24"/>
        </w:rPr>
      </w:pPr>
    </w:p>
    <w:p w14:paraId="2AA08F6C" w14:textId="77777777" w:rsidR="0092547B" w:rsidRDefault="0092547B">
      <w:pPr>
        <w:pBdr>
          <w:top w:val="single" w:sz="4" w:space="1" w:color="000000"/>
          <w:left w:val="single" w:sz="4" w:space="4" w:color="000000"/>
          <w:bottom w:val="single" w:sz="4" w:space="1" w:color="000000"/>
          <w:right w:val="single" w:sz="4" w:space="4" w:color="000000"/>
        </w:pBdr>
        <w:spacing w:after="0"/>
        <w:jc w:val="both"/>
        <w:rPr>
          <w:color w:val="FF0000"/>
          <w:sz w:val="24"/>
          <w:szCs w:val="24"/>
        </w:rPr>
      </w:pPr>
    </w:p>
    <w:p w14:paraId="6CAAF7E0" w14:textId="77777777" w:rsidR="0092547B" w:rsidRDefault="0092547B">
      <w:pPr>
        <w:pBdr>
          <w:top w:val="single" w:sz="4" w:space="1" w:color="000000"/>
          <w:left w:val="single" w:sz="4" w:space="4" w:color="000000"/>
          <w:bottom w:val="single" w:sz="4" w:space="1" w:color="000000"/>
          <w:right w:val="single" w:sz="4" w:space="4" w:color="000000"/>
        </w:pBdr>
        <w:spacing w:after="0"/>
        <w:jc w:val="both"/>
        <w:rPr>
          <w:color w:val="FF0000"/>
          <w:sz w:val="24"/>
          <w:szCs w:val="24"/>
        </w:rPr>
      </w:pPr>
    </w:p>
    <w:p w14:paraId="75F43DD0" w14:textId="77777777" w:rsidR="0092547B" w:rsidRDefault="0092547B">
      <w:pPr>
        <w:spacing w:after="0"/>
        <w:rPr>
          <w:sz w:val="24"/>
          <w:szCs w:val="24"/>
        </w:rPr>
      </w:pPr>
    </w:p>
    <w:p w14:paraId="35F45511" w14:textId="77777777" w:rsidR="0092547B" w:rsidRDefault="00E15F50">
      <w:pPr>
        <w:pStyle w:val="Titre1"/>
      </w:pPr>
      <w:r>
        <w:lastRenderedPageBreak/>
        <w:t xml:space="preserve">Plan quinquennal </w:t>
      </w:r>
    </w:p>
    <w:p w14:paraId="7970346E" w14:textId="3DB70F54" w:rsidR="0092547B" w:rsidRDefault="00E15F50" w:rsidP="000A7AC1">
      <w:pPr>
        <w:pStyle w:val="Titre2"/>
        <w:numPr>
          <w:ilvl w:val="1"/>
          <w:numId w:val="5"/>
        </w:numPr>
        <w:ind w:left="1134" w:hanging="425"/>
      </w:pPr>
      <w:r>
        <w:t xml:space="preserve">Vision du candidat dans l’éducation aux médias </w:t>
      </w:r>
    </w:p>
    <w:p w14:paraId="60985632" w14:textId="77777777" w:rsidR="0092547B" w:rsidRDefault="00E15F50">
      <w:pPr>
        <w:pBdr>
          <w:top w:val="single" w:sz="4" w:space="1" w:color="000000"/>
          <w:left w:val="single" w:sz="4" w:space="4" w:color="000000"/>
          <w:bottom w:val="single" w:sz="4" w:space="1" w:color="000000"/>
          <w:right w:val="single" w:sz="4" w:space="4" w:color="000000"/>
        </w:pBdr>
      </w:pPr>
      <w:r>
        <w:rPr>
          <w:b/>
          <w:bCs/>
        </w:rPr>
        <w:t>Quelle est la vision globale que vous percevez de votre fonction dans le paysage de l’éducation aux médias, au regard des missions attendues des Centres de ressources ?</w:t>
      </w:r>
      <w:r>
        <w:t xml:space="preserve"> </w:t>
      </w:r>
      <w:r>
        <w:rPr>
          <w:color w:val="FF0000"/>
        </w:rPr>
        <w:t>max. 1000 mots</w:t>
      </w:r>
    </w:p>
    <w:p w14:paraId="4F2FAE47" w14:textId="77777777" w:rsidR="0092547B" w:rsidRDefault="0092547B">
      <w:pPr>
        <w:pBdr>
          <w:top w:val="single" w:sz="4" w:space="1" w:color="000000"/>
          <w:left w:val="single" w:sz="4" w:space="4" w:color="000000"/>
          <w:bottom w:val="single" w:sz="4" w:space="1" w:color="000000"/>
          <w:right w:val="single" w:sz="4" w:space="4" w:color="000000"/>
        </w:pBdr>
        <w:rPr>
          <w:color w:val="FF0000"/>
        </w:rPr>
      </w:pPr>
    </w:p>
    <w:p w14:paraId="733DCC21" w14:textId="77777777" w:rsidR="0092547B" w:rsidRDefault="0092547B">
      <w:pPr>
        <w:pBdr>
          <w:top w:val="single" w:sz="4" w:space="1" w:color="000000"/>
          <w:left w:val="single" w:sz="4" w:space="4" w:color="000000"/>
          <w:bottom w:val="single" w:sz="4" w:space="1" w:color="000000"/>
          <w:right w:val="single" w:sz="4" w:space="4" w:color="000000"/>
        </w:pBdr>
      </w:pPr>
    </w:p>
    <w:p w14:paraId="24CD153C" w14:textId="77777777" w:rsidR="0092547B" w:rsidRDefault="0092547B" w:rsidP="000A7AC1">
      <w:pPr>
        <w:pStyle w:val="Titre2"/>
        <w:numPr>
          <w:ilvl w:val="0"/>
          <w:numId w:val="0"/>
        </w:numPr>
      </w:pPr>
    </w:p>
    <w:p w14:paraId="6AB47363" w14:textId="1A7AD622" w:rsidR="0092547B" w:rsidRDefault="00E15F50" w:rsidP="000A7AC1">
      <w:pPr>
        <w:pStyle w:val="Titre2"/>
        <w:numPr>
          <w:ilvl w:val="1"/>
          <w:numId w:val="5"/>
        </w:numPr>
        <w:ind w:left="1134" w:hanging="425"/>
      </w:pPr>
      <w:r>
        <w:t>Appropriation des mis</w:t>
      </w:r>
      <w:r>
        <w:t>sions dévolues aux Centres de ressources</w:t>
      </w:r>
    </w:p>
    <w:p w14:paraId="27BB9FF1" w14:textId="77777777" w:rsidR="0092547B" w:rsidRDefault="00E15F50">
      <w:pPr>
        <w:pBdr>
          <w:top w:val="single" w:sz="4" w:space="1" w:color="000000"/>
          <w:left w:val="single" w:sz="4" w:space="4" w:color="000000"/>
          <w:bottom w:val="single" w:sz="4" w:space="1" w:color="000000"/>
          <w:right w:val="single" w:sz="4" w:space="4" w:color="000000"/>
        </w:pBdr>
      </w:pPr>
      <w:r>
        <w:rPr>
          <w:b/>
          <w:bCs/>
        </w:rPr>
        <w:t>Expliquez comment vous comptez prendre en charge les missions dévolues aux centres de ressources par le Décret ?</w:t>
      </w:r>
      <w:r>
        <w:t xml:space="preserve"> </w:t>
      </w:r>
      <w:r>
        <w:rPr>
          <w:color w:val="FF0000"/>
        </w:rPr>
        <w:t>max. 1000 mots</w:t>
      </w:r>
    </w:p>
    <w:p w14:paraId="63F3A782" w14:textId="77777777" w:rsidR="0092547B" w:rsidRDefault="0092547B">
      <w:pPr>
        <w:pBdr>
          <w:top w:val="single" w:sz="4" w:space="1" w:color="000000"/>
          <w:left w:val="single" w:sz="4" w:space="4" w:color="000000"/>
          <w:bottom w:val="single" w:sz="4" w:space="1" w:color="000000"/>
          <w:right w:val="single" w:sz="4" w:space="4" w:color="000000"/>
        </w:pBdr>
        <w:rPr>
          <w:color w:val="FF0000"/>
        </w:rPr>
      </w:pPr>
    </w:p>
    <w:p w14:paraId="156E0098" w14:textId="77777777" w:rsidR="0092547B" w:rsidRDefault="0092547B">
      <w:pPr>
        <w:pBdr>
          <w:top w:val="single" w:sz="4" w:space="1" w:color="000000"/>
          <w:left w:val="single" w:sz="4" w:space="4" w:color="000000"/>
          <w:bottom w:val="single" w:sz="4" w:space="1" w:color="000000"/>
          <w:right w:val="single" w:sz="4" w:space="4" w:color="000000"/>
        </w:pBdr>
      </w:pPr>
    </w:p>
    <w:p w14:paraId="38197CF1" w14:textId="77777777" w:rsidR="0092547B" w:rsidRDefault="0092547B"/>
    <w:p w14:paraId="44DB0C75" w14:textId="442474EE" w:rsidR="0092547B" w:rsidRDefault="00E15F50" w:rsidP="000A7AC1">
      <w:pPr>
        <w:pStyle w:val="Titre2"/>
        <w:numPr>
          <w:ilvl w:val="1"/>
          <w:numId w:val="5"/>
        </w:numPr>
        <w:ind w:left="1134" w:hanging="425"/>
      </w:pPr>
      <w:r>
        <w:t>Présentation d’un plan quinquennal sous forme d’actions à mettre en œuvre</w:t>
      </w:r>
    </w:p>
    <w:p w14:paraId="2279B55B" w14:textId="77777777" w:rsidR="0092547B" w:rsidRDefault="00E15F50">
      <w:r>
        <w:t>Conforméme</w:t>
      </w:r>
      <w:r>
        <w:t xml:space="preserve">nt à l’art. 7, §2 de l’AGCF du 28/02/2025 portant exécution du décret du 16 mai 2024 relatif à l’éducation aux médias, pour chacune des actions, le candidat définira : </w:t>
      </w:r>
    </w:p>
    <w:p w14:paraId="322F1729" w14:textId="77777777" w:rsidR="0092547B" w:rsidRDefault="00E15F50">
      <w:pPr>
        <w:pStyle w:val="Paragraphedeliste"/>
        <w:numPr>
          <w:ilvl w:val="0"/>
          <w:numId w:val="2"/>
        </w:numPr>
      </w:pPr>
      <w:proofErr w:type="gramStart"/>
      <w:r>
        <w:t>l'objectif</w:t>
      </w:r>
      <w:proofErr w:type="gramEnd"/>
      <w:r>
        <w:t xml:space="preserve"> général de chacune des actions identifiées ;</w:t>
      </w:r>
    </w:p>
    <w:p w14:paraId="53985516" w14:textId="77777777" w:rsidR="0092547B" w:rsidRDefault="00E15F50">
      <w:pPr>
        <w:pStyle w:val="Paragraphedeliste"/>
        <w:numPr>
          <w:ilvl w:val="0"/>
          <w:numId w:val="2"/>
        </w:numPr>
      </w:pPr>
      <w:proofErr w:type="gramStart"/>
      <w:r>
        <w:t>les</w:t>
      </w:r>
      <w:proofErr w:type="gramEnd"/>
      <w:r>
        <w:t xml:space="preserve"> moyens concrets par lesquel</w:t>
      </w:r>
      <w:r>
        <w:t>s il a l'intention de les réaliser ;</w:t>
      </w:r>
    </w:p>
    <w:p w14:paraId="16051AFD" w14:textId="77777777" w:rsidR="0092547B" w:rsidRDefault="00E15F50">
      <w:pPr>
        <w:pStyle w:val="Paragraphedeliste"/>
        <w:numPr>
          <w:ilvl w:val="0"/>
          <w:numId w:val="2"/>
        </w:numPr>
      </w:pPr>
      <w:proofErr w:type="gramStart"/>
      <w:r>
        <w:t>la</w:t>
      </w:r>
      <w:proofErr w:type="gramEnd"/>
      <w:r>
        <w:t xml:space="preserve"> méthodologie qu'il entend développer ;</w:t>
      </w:r>
    </w:p>
    <w:p w14:paraId="5CE92843" w14:textId="77777777" w:rsidR="0092547B" w:rsidRDefault="00E15F50">
      <w:pPr>
        <w:pStyle w:val="Paragraphedeliste"/>
        <w:numPr>
          <w:ilvl w:val="0"/>
          <w:numId w:val="2"/>
        </w:numPr>
      </w:pPr>
      <w:proofErr w:type="gramStart"/>
      <w:r>
        <w:t>le</w:t>
      </w:r>
      <w:proofErr w:type="gramEnd"/>
      <w:r>
        <w:t>(s) public(s) visés et leur pertinence au regard de l'action présentée ;</w:t>
      </w:r>
    </w:p>
    <w:p w14:paraId="77BA6FB3" w14:textId="77777777" w:rsidR="0092547B" w:rsidRDefault="00E15F50">
      <w:pPr>
        <w:pStyle w:val="Paragraphedeliste"/>
        <w:numPr>
          <w:ilvl w:val="0"/>
          <w:numId w:val="2"/>
        </w:numPr>
      </w:pPr>
      <w:proofErr w:type="gramStart"/>
      <w:r>
        <w:t>les</w:t>
      </w:r>
      <w:proofErr w:type="gramEnd"/>
      <w:r>
        <w:t xml:space="preserve"> indicateurs d'évaluation qualitatifs et/ou quantitatifs pour chacune de ces actions ;</w:t>
      </w:r>
    </w:p>
    <w:p w14:paraId="465C0C4E" w14:textId="77777777" w:rsidR="0092547B" w:rsidRDefault="0092547B"/>
    <w:p w14:paraId="5450E3ED" w14:textId="77777777" w:rsidR="0092547B" w:rsidRDefault="00E15F50">
      <w:r>
        <w:t xml:space="preserve">Exemple de </w:t>
      </w:r>
      <w:r>
        <w:t>développement attendu pour une action (à dupliquer)</w:t>
      </w:r>
    </w:p>
    <w:p w14:paraId="3E44E1E6" w14:textId="77777777" w:rsidR="0092547B" w:rsidRDefault="00E15F50">
      <w:pPr>
        <w:rPr>
          <w:b/>
          <w:bCs/>
        </w:rPr>
      </w:pPr>
      <w:r>
        <w:rPr>
          <w:b/>
          <w:bCs/>
        </w:rPr>
        <w:t xml:space="preserve">Action 1 : </w:t>
      </w:r>
    </w:p>
    <w:tbl>
      <w:tblPr>
        <w:tblW w:w="9062" w:type="dxa"/>
        <w:tblCellMar>
          <w:left w:w="10" w:type="dxa"/>
          <w:right w:w="10" w:type="dxa"/>
        </w:tblCellMar>
        <w:tblLook w:val="0000" w:firstRow="0" w:lastRow="0" w:firstColumn="0" w:lastColumn="0" w:noHBand="0" w:noVBand="0"/>
      </w:tblPr>
      <w:tblGrid>
        <w:gridCol w:w="2405"/>
        <w:gridCol w:w="6657"/>
      </w:tblGrid>
      <w:tr w:rsidR="0092547B" w14:paraId="50431784"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B167C" w14:textId="77777777" w:rsidR="0092547B" w:rsidRDefault="00E15F50">
            <w:pPr>
              <w:spacing w:after="0" w:line="240" w:lineRule="auto"/>
            </w:pPr>
            <w:r>
              <w:t>Intitulé</w:t>
            </w:r>
          </w:p>
        </w:tc>
        <w:tc>
          <w:tcPr>
            <w:tcW w:w="6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A7C66" w14:textId="77777777" w:rsidR="0092547B" w:rsidRDefault="0092547B">
            <w:pPr>
              <w:spacing w:after="0" w:line="240" w:lineRule="auto"/>
            </w:pPr>
          </w:p>
        </w:tc>
      </w:tr>
      <w:tr w:rsidR="0092547B" w14:paraId="41DD4ECF"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A0137" w14:textId="77777777" w:rsidR="0092547B" w:rsidRDefault="00E15F50">
            <w:pPr>
              <w:spacing w:after="0" w:line="240" w:lineRule="auto"/>
            </w:pPr>
            <w:r>
              <w:t xml:space="preserve">Objectif général </w:t>
            </w:r>
          </w:p>
        </w:tc>
        <w:tc>
          <w:tcPr>
            <w:tcW w:w="6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D61CB" w14:textId="77777777" w:rsidR="0092547B" w:rsidRDefault="0092547B">
            <w:pPr>
              <w:spacing w:after="0" w:line="240" w:lineRule="auto"/>
            </w:pPr>
          </w:p>
        </w:tc>
      </w:tr>
      <w:tr w:rsidR="0092547B" w14:paraId="4F50F12F"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53F87" w14:textId="77777777" w:rsidR="0092547B" w:rsidRDefault="00E15F50">
            <w:pPr>
              <w:spacing w:after="0" w:line="240" w:lineRule="auto"/>
            </w:pPr>
            <w:r>
              <w:t xml:space="preserve">Moyens concrets mis en place pour réaliser l’action </w:t>
            </w:r>
            <w:r>
              <w:rPr>
                <w:color w:val="FF0000"/>
              </w:rPr>
              <w:t>(max. 500 mots)</w:t>
            </w:r>
          </w:p>
        </w:tc>
        <w:tc>
          <w:tcPr>
            <w:tcW w:w="6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30033" w14:textId="77777777" w:rsidR="0092547B" w:rsidRDefault="0092547B">
            <w:pPr>
              <w:spacing w:after="0" w:line="240" w:lineRule="auto"/>
            </w:pPr>
          </w:p>
          <w:p w14:paraId="702B7C6A" w14:textId="77777777" w:rsidR="0092547B" w:rsidRDefault="0092547B">
            <w:pPr>
              <w:spacing w:after="0" w:line="240" w:lineRule="auto"/>
            </w:pPr>
          </w:p>
        </w:tc>
      </w:tr>
      <w:tr w:rsidR="0092547B" w14:paraId="52186BFF"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16985" w14:textId="77777777" w:rsidR="0092547B" w:rsidRDefault="00E15F50">
            <w:pPr>
              <w:spacing w:after="0" w:line="240" w:lineRule="auto"/>
            </w:pPr>
            <w:r>
              <w:t>Méthodologie employée pour atteindre l’objectif (</w:t>
            </w:r>
            <w:r>
              <w:rPr>
                <w:color w:val="FF0000"/>
              </w:rPr>
              <w:t>max. 500 mots)</w:t>
            </w:r>
          </w:p>
        </w:tc>
        <w:tc>
          <w:tcPr>
            <w:tcW w:w="6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9FE2A" w14:textId="77777777" w:rsidR="0092547B" w:rsidRDefault="0092547B">
            <w:pPr>
              <w:spacing w:after="0" w:line="240" w:lineRule="auto"/>
            </w:pPr>
          </w:p>
        </w:tc>
      </w:tr>
      <w:tr w:rsidR="0092547B" w14:paraId="1D819D86"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3EE35" w14:textId="77777777" w:rsidR="0092547B" w:rsidRDefault="00E15F50">
            <w:pPr>
              <w:spacing w:after="0" w:line="240" w:lineRule="auto"/>
            </w:pPr>
            <w:r>
              <w:t xml:space="preserve">Public(s) visé(s) et </w:t>
            </w:r>
            <w:r>
              <w:t>pertinence au regard de l’action</w:t>
            </w:r>
          </w:p>
        </w:tc>
        <w:tc>
          <w:tcPr>
            <w:tcW w:w="6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60F30" w14:textId="77777777" w:rsidR="0092547B" w:rsidRDefault="0092547B">
            <w:pPr>
              <w:spacing w:after="0" w:line="240" w:lineRule="auto"/>
            </w:pPr>
          </w:p>
        </w:tc>
      </w:tr>
      <w:tr w:rsidR="0092547B" w14:paraId="5C2FCF8A"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4E58A" w14:textId="77777777" w:rsidR="0092547B" w:rsidRDefault="00E15F50">
            <w:pPr>
              <w:spacing w:after="0" w:line="240" w:lineRule="auto"/>
            </w:pPr>
            <w:r>
              <w:lastRenderedPageBreak/>
              <w:t>Indicateurs d’évaluation de l’action (quantitatifs et/ou qualitatifs)</w:t>
            </w:r>
          </w:p>
        </w:tc>
        <w:tc>
          <w:tcPr>
            <w:tcW w:w="6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69A07" w14:textId="77777777" w:rsidR="0092547B" w:rsidRDefault="0092547B">
            <w:pPr>
              <w:spacing w:after="0" w:line="240" w:lineRule="auto"/>
            </w:pPr>
          </w:p>
        </w:tc>
      </w:tr>
      <w:tr w:rsidR="0092547B" w14:paraId="6FC20D96"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9C889" w14:textId="77777777" w:rsidR="0092547B" w:rsidRDefault="00E15F50">
            <w:pPr>
              <w:spacing w:after="0" w:line="240" w:lineRule="auto"/>
            </w:pPr>
            <w:r>
              <w:t>Phasage temporel (mettre en gras la ou les années concernées par l’action)</w:t>
            </w:r>
          </w:p>
        </w:tc>
        <w:tc>
          <w:tcPr>
            <w:tcW w:w="6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FCB9" w14:textId="77777777" w:rsidR="0092547B" w:rsidRDefault="00E15F50">
            <w:pPr>
              <w:spacing w:after="0" w:line="240" w:lineRule="auto"/>
            </w:pPr>
            <w:r>
              <w:t xml:space="preserve">Année 1 – Année 2 – Année 3 – Année 4 – Année 5 </w:t>
            </w:r>
          </w:p>
        </w:tc>
      </w:tr>
    </w:tbl>
    <w:p w14:paraId="6E0868D8" w14:textId="77777777" w:rsidR="0092547B" w:rsidRDefault="0092547B">
      <w:pPr>
        <w:spacing w:after="0"/>
      </w:pPr>
    </w:p>
    <w:p w14:paraId="53AB1776" w14:textId="4D9B565A" w:rsidR="0092547B" w:rsidRDefault="00E15F50" w:rsidP="000A7AC1">
      <w:pPr>
        <w:pStyle w:val="Titre1"/>
        <w:numPr>
          <w:ilvl w:val="0"/>
          <w:numId w:val="5"/>
        </w:numPr>
        <w:ind w:left="709" w:hanging="425"/>
      </w:pPr>
      <w:r>
        <w:t xml:space="preserve">Annexes </w:t>
      </w:r>
    </w:p>
    <w:p w14:paraId="65AFF77C" w14:textId="77777777" w:rsidR="0092547B" w:rsidRDefault="00E15F50">
      <w:r>
        <w:t xml:space="preserve">Le candidat à la désignation en tant que centre de ressources en éducation aux médias fournira également, en annexe de ce formulaire de candidature : </w:t>
      </w:r>
    </w:p>
    <w:p w14:paraId="53213233" w14:textId="77777777" w:rsidR="000A7AC1" w:rsidRDefault="000A7AC1" w:rsidP="000A7AC1">
      <w:pPr>
        <w:pStyle w:val="Paragraphedeliste"/>
        <w:numPr>
          <w:ilvl w:val="0"/>
          <w:numId w:val="3"/>
        </w:numPr>
      </w:pPr>
      <w:proofErr w:type="gramStart"/>
      <w:r>
        <w:t>les</w:t>
      </w:r>
      <w:proofErr w:type="gramEnd"/>
      <w:r>
        <w:t xml:space="preserve"> statuts coordonnés ;</w:t>
      </w:r>
    </w:p>
    <w:p w14:paraId="18678CD5" w14:textId="1F008A2A" w:rsidR="000A7AC1" w:rsidRDefault="00AC4AD4" w:rsidP="000A7AC1">
      <w:pPr>
        <w:pStyle w:val="Paragraphedeliste"/>
        <w:numPr>
          <w:ilvl w:val="0"/>
          <w:numId w:val="3"/>
        </w:numPr>
      </w:pPr>
      <w:proofErr w:type="gramStart"/>
      <w:r>
        <w:t>une</w:t>
      </w:r>
      <w:proofErr w:type="gramEnd"/>
      <w:r w:rsidR="00E15F50">
        <w:t xml:space="preserve"> planification bud</w:t>
      </w:r>
      <w:r w:rsidR="00E15F50">
        <w:t>gétaire chiffrée le plus précisément possible des projets que le candidat entend mettre en œuvre</w:t>
      </w:r>
      <w:r w:rsidR="000A7AC1">
        <w:t> ;</w:t>
      </w:r>
    </w:p>
    <w:p w14:paraId="68AB3AEF" w14:textId="77777777" w:rsidR="000A7AC1" w:rsidRDefault="000A7AC1" w:rsidP="000A7AC1">
      <w:pPr>
        <w:pStyle w:val="Paragraphedeliste"/>
        <w:numPr>
          <w:ilvl w:val="0"/>
          <w:numId w:val="3"/>
        </w:numPr>
      </w:pPr>
      <w:proofErr w:type="gramStart"/>
      <w:r>
        <w:t>le</w:t>
      </w:r>
      <w:proofErr w:type="gramEnd"/>
      <w:r>
        <w:t xml:space="preserve"> cas échéant, la convention passée avec le pouvoir organisateur de l’enseignement organisé par la Communauté française ou avec un ou plusieurs organes de représentation ou de coordination de pouvoirs organisateurs ;</w:t>
      </w:r>
    </w:p>
    <w:p w14:paraId="088921E3" w14:textId="0C00CA9A" w:rsidR="0092547B" w:rsidRDefault="000A7AC1" w:rsidP="000A7AC1">
      <w:pPr>
        <w:pStyle w:val="Paragraphedeliste"/>
        <w:numPr>
          <w:ilvl w:val="0"/>
          <w:numId w:val="3"/>
        </w:numPr>
      </w:pPr>
      <w:r>
        <w:t>le cas échéant, toute annexe jugée utile par le candidat pour permettre au Conseil supérieur d'appréhender au mieux la candidature.</w:t>
      </w:r>
    </w:p>
    <w:p w14:paraId="0FE5AEE0" w14:textId="77777777" w:rsidR="0092547B" w:rsidRDefault="00E15F50">
      <w:pPr>
        <w:jc w:val="both"/>
        <w:rPr>
          <w:b/>
          <w:i/>
          <w:sz w:val="24"/>
          <w:szCs w:val="24"/>
        </w:rPr>
      </w:pPr>
      <w:proofErr w:type="gramStart"/>
      <w:r>
        <w:rPr>
          <w:b/>
          <w:i/>
          <w:sz w:val="24"/>
          <w:szCs w:val="24"/>
        </w:rPr>
        <w:t>Remarques:</w:t>
      </w:r>
      <w:proofErr w:type="gramEnd"/>
      <w:r>
        <w:rPr>
          <w:b/>
          <w:i/>
          <w:sz w:val="24"/>
          <w:szCs w:val="24"/>
        </w:rPr>
        <w:t xml:space="preserve"> </w:t>
      </w:r>
    </w:p>
    <w:p w14:paraId="79727DB2" w14:textId="77777777" w:rsidR="0092547B" w:rsidRDefault="00E15F50">
      <w:pPr>
        <w:numPr>
          <w:ilvl w:val="0"/>
          <w:numId w:val="4"/>
        </w:numPr>
        <w:spacing w:after="0"/>
        <w:jc w:val="both"/>
        <w:rPr>
          <w:b/>
          <w:bCs/>
          <w:i/>
          <w:iCs/>
          <w:sz w:val="24"/>
          <w:szCs w:val="24"/>
        </w:rPr>
      </w:pPr>
      <w:r>
        <w:rPr>
          <w:b/>
          <w:bCs/>
          <w:i/>
          <w:iCs/>
          <w:sz w:val="24"/>
          <w:szCs w:val="24"/>
        </w:rPr>
        <w:t xml:space="preserve">Lors du processus de sélection et de désignation, il est possible que des informations complémentaires vous soient demandées, via la personne de contact mentionnée sur ce formulaire. </w:t>
      </w:r>
    </w:p>
    <w:p w14:paraId="384D09F4" w14:textId="77777777" w:rsidR="0092547B" w:rsidRDefault="00E15F50">
      <w:pPr>
        <w:numPr>
          <w:ilvl w:val="0"/>
          <w:numId w:val="4"/>
        </w:numPr>
        <w:spacing w:after="0"/>
        <w:jc w:val="both"/>
        <w:rPr>
          <w:b/>
          <w:bCs/>
          <w:i/>
          <w:iCs/>
          <w:sz w:val="24"/>
          <w:szCs w:val="24"/>
        </w:rPr>
      </w:pPr>
      <w:r>
        <w:rPr>
          <w:b/>
          <w:bCs/>
          <w:i/>
          <w:iCs/>
          <w:sz w:val="24"/>
          <w:szCs w:val="24"/>
        </w:rPr>
        <w:t xml:space="preserve">Le Conseil supérieur se réserve la possibilité de convoquer le candidat </w:t>
      </w:r>
      <w:r>
        <w:rPr>
          <w:b/>
          <w:bCs/>
          <w:i/>
          <w:iCs/>
          <w:sz w:val="24"/>
          <w:szCs w:val="24"/>
        </w:rPr>
        <w:t>à une audition permettant d’approfondir ou de clarifier certains éléments de sa candidature</w:t>
      </w:r>
    </w:p>
    <w:p w14:paraId="7E83ABE1" w14:textId="77777777" w:rsidR="0092547B" w:rsidRDefault="00E15F50">
      <w:pPr>
        <w:numPr>
          <w:ilvl w:val="0"/>
          <w:numId w:val="4"/>
        </w:numPr>
        <w:jc w:val="both"/>
        <w:rPr>
          <w:b/>
          <w:i/>
          <w:sz w:val="24"/>
          <w:szCs w:val="24"/>
        </w:rPr>
      </w:pPr>
      <w:r>
        <w:rPr>
          <w:b/>
          <w:i/>
          <w:sz w:val="24"/>
          <w:szCs w:val="24"/>
        </w:rPr>
        <w:t>En cas de sélection, vous pourriez être amené à transmettre des informations et documents administratifs complémentaires nécessaires à l’établissement des arrêtés d</w:t>
      </w:r>
      <w:r>
        <w:rPr>
          <w:b/>
          <w:i/>
          <w:sz w:val="24"/>
          <w:szCs w:val="24"/>
        </w:rPr>
        <w:t>e désignation.</w:t>
      </w:r>
    </w:p>
    <w:p w14:paraId="47FA4665" w14:textId="77777777" w:rsidR="00445000" w:rsidRDefault="00445000">
      <w:pPr>
        <w:jc w:val="both"/>
        <w:rPr>
          <w:sz w:val="24"/>
          <w:szCs w:val="24"/>
        </w:rPr>
      </w:pPr>
    </w:p>
    <w:p w14:paraId="1C65D991" w14:textId="2AD1A6D7" w:rsidR="0092547B" w:rsidRDefault="00E15F50">
      <w:pPr>
        <w:jc w:val="both"/>
        <w:rPr>
          <w:sz w:val="24"/>
          <w:szCs w:val="24"/>
        </w:rPr>
      </w:pPr>
      <w:r>
        <w:rPr>
          <w:sz w:val="24"/>
          <w:szCs w:val="24"/>
        </w:rPr>
        <w:t>Je certifie sur l’honneur que les données transmises dans ce formulaire et ses annexes sont sincères et exactes,</w:t>
      </w:r>
    </w:p>
    <w:p w14:paraId="0A5848DA" w14:textId="77777777" w:rsidR="0092547B" w:rsidRDefault="00E15F50">
      <w:pPr>
        <w:rPr>
          <w:sz w:val="24"/>
          <w:szCs w:val="24"/>
        </w:rPr>
      </w:pPr>
      <w:r>
        <w:rPr>
          <w:sz w:val="24"/>
          <w:szCs w:val="24"/>
        </w:rPr>
        <w:t>Nom du signataire :</w:t>
      </w:r>
    </w:p>
    <w:p w14:paraId="77EF7702" w14:textId="77777777" w:rsidR="0092547B" w:rsidRDefault="00E15F50">
      <w:pPr>
        <w:rPr>
          <w:sz w:val="24"/>
          <w:szCs w:val="24"/>
        </w:rPr>
      </w:pPr>
      <w:r>
        <w:rPr>
          <w:sz w:val="24"/>
          <w:szCs w:val="24"/>
        </w:rPr>
        <w:t xml:space="preserve">Date : </w:t>
      </w:r>
    </w:p>
    <w:p w14:paraId="38B58130" w14:textId="77777777" w:rsidR="0092547B" w:rsidRDefault="00E15F50">
      <w:r>
        <w:rPr>
          <w:sz w:val="24"/>
          <w:szCs w:val="24"/>
        </w:rPr>
        <w:t>Signature :</w:t>
      </w:r>
    </w:p>
    <w:p w14:paraId="2629D2D9" w14:textId="77777777" w:rsidR="0092547B" w:rsidRDefault="0092547B"/>
    <w:sectPr w:rsidR="0092547B">
      <w:footerReference w:type="default" r:id="rId7"/>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2390C" w14:textId="77777777" w:rsidR="00E15F50" w:rsidRDefault="00E15F50">
      <w:pPr>
        <w:spacing w:after="0" w:line="240" w:lineRule="auto"/>
      </w:pPr>
      <w:r>
        <w:separator/>
      </w:r>
    </w:p>
  </w:endnote>
  <w:endnote w:type="continuationSeparator" w:id="0">
    <w:p w14:paraId="4A2AA22B" w14:textId="77777777" w:rsidR="00E15F50" w:rsidRDefault="00E15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5D57B" w14:textId="77777777" w:rsidR="00CD789C" w:rsidRDefault="00E15F50">
    <w:pPr>
      <w:tabs>
        <w:tab w:val="center" w:pos="4536"/>
        <w:tab w:val="right" w:pos="9072"/>
      </w:tabs>
      <w:spacing w:after="0" w:line="240" w:lineRule="auto"/>
      <w:jc w:val="right"/>
    </w:pPr>
    <w:r>
      <w:rPr>
        <w:noProof/>
      </w:rPr>
      <w:drawing>
        <wp:anchor distT="0" distB="0" distL="114300" distR="114300" simplePos="0" relativeHeight="251659264" behindDoc="0" locked="0" layoutInCell="1" allowOverlap="1" wp14:anchorId="04719ED1" wp14:editId="15E6614A">
          <wp:simplePos x="0" y="0"/>
          <wp:positionH relativeFrom="column">
            <wp:posOffset>-122557</wp:posOffset>
          </wp:positionH>
          <wp:positionV relativeFrom="paragraph">
            <wp:posOffset>-258446</wp:posOffset>
          </wp:positionV>
          <wp:extent cx="2887976" cy="453386"/>
          <wp:effectExtent l="0" t="0" r="7624" b="3814"/>
          <wp:wrapSquare wrapText="bothSides"/>
          <wp:docPr id="1260067328"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887976" cy="453386"/>
                  </a:xfrm>
                  <a:prstGeom prst="rect">
                    <a:avLst/>
                  </a:prstGeom>
                  <a:noFill/>
                  <a:ln>
                    <a:noFill/>
                    <a:prstDash/>
                  </a:ln>
                </pic:spPr>
              </pic:pic>
            </a:graphicData>
          </a:graphic>
        </wp:anchor>
      </w:drawing>
    </w:r>
    <w:r>
      <w:rPr>
        <w:color w:val="000000"/>
      </w:rPr>
      <w:fldChar w:fldCharType="begin"/>
    </w:r>
    <w:r>
      <w:rPr>
        <w:color w:val="000000"/>
      </w:rPr>
      <w:instrText xml:space="preserve"> PAGE </w:instrText>
    </w:r>
    <w:r>
      <w:rPr>
        <w:color w:val="000000"/>
      </w:rPr>
      <w:fldChar w:fldCharType="separate"/>
    </w:r>
    <w:r>
      <w:rPr>
        <w:color w:val="000000"/>
      </w:rPr>
      <w:t>1</w:t>
    </w:r>
    <w:r>
      <w:rPr>
        <w:color w:val="000000"/>
      </w:rPr>
      <w:fldChar w:fldCharType="end"/>
    </w:r>
    <w:r>
      <w:t xml:space="preserve"> </w:t>
    </w:r>
  </w:p>
  <w:p w14:paraId="13BB991E" w14:textId="77777777" w:rsidR="00CD789C" w:rsidRDefault="00CD789C">
    <w:pPr>
      <w:pBdr>
        <w:top w:val="single" w:sz="4" w:space="1" w:color="000000"/>
        <w:left w:val="single" w:sz="2" w:space="31" w:color="FFFFFF"/>
        <w:bottom w:val="single" w:sz="2" w:space="31" w:color="FFFFFF"/>
        <w:right w:val="single" w:sz="2" w:space="31" w:color="FFFFFF"/>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7435A" w14:textId="77777777" w:rsidR="00E15F50" w:rsidRDefault="00E15F50">
      <w:pPr>
        <w:spacing w:after="0" w:line="240" w:lineRule="auto"/>
      </w:pPr>
      <w:r>
        <w:rPr>
          <w:color w:val="000000"/>
        </w:rPr>
        <w:separator/>
      </w:r>
    </w:p>
  </w:footnote>
  <w:footnote w:type="continuationSeparator" w:id="0">
    <w:p w14:paraId="32C1CFEE" w14:textId="77777777" w:rsidR="00E15F50" w:rsidRDefault="00E15F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19FC"/>
    <w:multiLevelType w:val="multilevel"/>
    <w:tmpl w:val="2F483CA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FD08E3"/>
    <w:multiLevelType w:val="multilevel"/>
    <w:tmpl w:val="383E31D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 w15:restartNumberingAfterBreak="0">
    <w:nsid w:val="432F18E5"/>
    <w:multiLevelType w:val="multilevel"/>
    <w:tmpl w:val="6BA4E9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7F708D6"/>
    <w:multiLevelType w:val="multilevel"/>
    <w:tmpl w:val="6FF4829E"/>
    <w:styleLink w:val="WWOutlineListStyle"/>
    <w:lvl w:ilvl="0">
      <w:start w:val="1"/>
      <w:numFmt w:val="decimal"/>
      <w:pStyle w:val="Titre1"/>
      <w:lvlText w:val="%1."/>
      <w:lvlJc w:val="left"/>
      <w:pPr>
        <w:ind w:left="720" w:hanging="360"/>
      </w:pPr>
    </w:lvl>
    <w:lvl w:ilvl="1">
      <w:start w:val="1"/>
      <w:numFmt w:val="decimal"/>
      <w:pStyle w:val="Titre2"/>
      <w:lvlText w:val="."/>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59DD2ECD"/>
    <w:multiLevelType w:val="multilevel"/>
    <w:tmpl w:val="692047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47B"/>
    <w:rsid w:val="000A7AC1"/>
    <w:rsid w:val="002B3288"/>
    <w:rsid w:val="00445000"/>
    <w:rsid w:val="005A72F8"/>
    <w:rsid w:val="006866E7"/>
    <w:rsid w:val="0092547B"/>
    <w:rsid w:val="00AC4AD4"/>
    <w:rsid w:val="00CD789C"/>
    <w:rsid w:val="00E15F5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11482"/>
  <w15:docId w15:val="{C62D50DC-0CF9-4BBA-AA47-4197F6312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rial"/>
        <w:kern w:val="3"/>
        <w:sz w:val="22"/>
        <w:szCs w:val="22"/>
        <w:lang w:val="fr-BE"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libri" w:eastAsia="Calibri" w:hAnsi="Calibri" w:cs="Calibri"/>
      <w:kern w:val="0"/>
      <w:lang w:eastAsia="fr-BE"/>
    </w:rPr>
  </w:style>
  <w:style w:type="paragraph" w:styleId="Titre1">
    <w:name w:val="heading 1"/>
    <w:basedOn w:val="Normal"/>
    <w:next w:val="Normal"/>
    <w:uiPriority w:val="9"/>
    <w:qFormat/>
    <w:pPr>
      <w:keepNext/>
      <w:keepLines/>
      <w:numPr>
        <w:numId w:val="1"/>
      </w:numPr>
      <w:spacing w:before="360" w:after="80"/>
      <w:outlineLvl w:val="0"/>
    </w:pPr>
    <w:rPr>
      <w:rFonts w:eastAsia="Yu Gothic Light" w:cs="Times New Roman"/>
      <w:b/>
      <w:sz w:val="32"/>
      <w:szCs w:val="40"/>
    </w:rPr>
  </w:style>
  <w:style w:type="paragraph" w:styleId="Titre2">
    <w:name w:val="heading 2"/>
    <w:basedOn w:val="Normal"/>
    <w:next w:val="Normal"/>
    <w:uiPriority w:val="9"/>
    <w:unhideWhenUsed/>
    <w:qFormat/>
    <w:pPr>
      <w:keepNext/>
      <w:keepLines/>
      <w:numPr>
        <w:ilvl w:val="1"/>
        <w:numId w:val="1"/>
      </w:numPr>
      <w:spacing w:before="160" w:after="80"/>
      <w:outlineLvl w:val="1"/>
    </w:pPr>
    <w:rPr>
      <w:rFonts w:ascii="Aptos Display" w:eastAsia="Yu Gothic Light" w:hAnsi="Aptos Display" w:cs="Times New Roman"/>
      <w:sz w:val="24"/>
      <w:szCs w:val="32"/>
      <w:u w:val="single"/>
    </w:rPr>
  </w:style>
  <w:style w:type="paragraph" w:styleId="Titre3">
    <w:name w:val="heading 3"/>
    <w:basedOn w:val="Normal"/>
    <w:next w:val="Normal"/>
    <w:uiPriority w:val="9"/>
    <w:semiHidden/>
    <w:unhideWhenUsed/>
    <w:qFormat/>
    <w:pPr>
      <w:keepNext/>
      <w:keepLines/>
      <w:spacing w:before="160" w:after="80"/>
      <w:outlineLvl w:val="2"/>
    </w:pPr>
    <w:rPr>
      <w:rFonts w:eastAsia="Yu Gothic Light" w:cs="Times New Roman"/>
      <w:color w:val="2E74B5"/>
      <w:sz w:val="28"/>
      <w:szCs w:val="28"/>
    </w:rPr>
  </w:style>
  <w:style w:type="paragraph" w:styleId="Titre4">
    <w:name w:val="heading 4"/>
    <w:basedOn w:val="Normal"/>
    <w:next w:val="Normal"/>
    <w:uiPriority w:val="9"/>
    <w:semiHidden/>
    <w:unhideWhenUsed/>
    <w:qFormat/>
    <w:pPr>
      <w:keepNext/>
      <w:keepLines/>
      <w:spacing w:before="80" w:after="40"/>
      <w:outlineLvl w:val="3"/>
    </w:pPr>
    <w:rPr>
      <w:rFonts w:eastAsia="Yu Gothic Light" w:cs="Times New Roman"/>
      <w:i/>
      <w:iCs/>
      <w:color w:val="2E74B5"/>
    </w:rPr>
  </w:style>
  <w:style w:type="paragraph" w:styleId="Titre5">
    <w:name w:val="heading 5"/>
    <w:basedOn w:val="Normal"/>
    <w:next w:val="Normal"/>
    <w:uiPriority w:val="9"/>
    <w:semiHidden/>
    <w:unhideWhenUsed/>
    <w:qFormat/>
    <w:pPr>
      <w:keepNext/>
      <w:keepLines/>
      <w:spacing w:before="80" w:after="40"/>
      <w:outlineLvl w:val="4"/>
    </w:pPr>
    <w:rPr>
      <w:rFonts w:eastAsia="Yu Gothic Light" w:cs="Times New Roman"/>
      <w:color w:val="2E74B5"/>
    </w:rPr>
  </w:style>
  <w:style w:type="paragraph" w:styleId="Titre6">
    <w:name w:val="heading 6"/>
    <w:basedOn w:val="Normal"/>
    <w:next w:val="Normal"/>
    <w:uiPriority w:val="9"/>
    <w:semiHidden/>
    <w:unhideWhenUsed/>
    <w:qFormat/>
    <w:pPr>
      <w:keepNext/>
      <w:keepLines/>
      <w:spacing w:before="40" w:after="0"/>
      <w:outlineLvl w:val="5"/>
    </w:pPr>
    <w:rPr>
      <w:rFonts w:eastAsia="Yu Gothic Light" w:cs="Times New Roman"/>
      <w:i/>
      <w:iCs/>
      <w:color w:val="595959"/>
    </w:rPr>
  </w:style>
  <w:style w:type="paragraph" w:styleId="Titre7">
    <w:name w:val="heading 7"/>
    <w:basedOn w:val="Normal"/>
    <w:next w:val="Normal"/>
    <w:pPr>
      <w:keepNext/>
      <w:keepLines/>
      <w:spacing w:before="40" w:after="0"/>
      <w:outlineLvl w:val="6"/>
    </w:pPr>
    <w:rPr>
      <w:rFonts w:eastAsia="Yu Gothic Light" w:cs="Times New Roman"/>
      <w:color w:val="595959"/>
    </w:rPr>
  </w:style>
  <w:style w:type="paragraph" w:styleId="Titre8">
    <w:name w:val="heading 8"/>
    <w:basedOn w:val="Normal"/>
    <w:next w:val="Normal"/>
    <w:pPr>
      <w:keepNext/>
      <w:keepLines/>
      <w:spacing w:after="0"/>
      <w:outlineLvl w:val="7"/>
    </w:pPr>
    <w:rPr>
      <w:rFonts w:eastAsia="Yu Gothic Light" w:cs="Times New Roman"/>
      <w:i/>
      <w:iCs/>
      <w:color w:val="272727"/>
    </w:rPr>
  </w:style>
  <w:style w:type="paragraph" w:styleId="Titre9">
    <w:name w:val="heading 9"/>
    <w:basedOn w:val="Normal"/>
    <w:next w:val="Normal"/>
    <w:pPr>
      <w:keepNext/>
      <w:keepLines/>
      <w:spacing w:after="0"/>
      <w:outlineLvl w:val="8"/>
    </w:pPr>
    <w:rPr>
      <w:rFonts w:eastAsia="Yu Gothic Light" w:cs="Times New Roman"/>
      <w:color w:val="2727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WWOutlineListStyle">
    <w:name w:val="WW_OutlineListStyle"/>
    <w:basedOn w:val="Aucuneliste"/>
    <w:pPr>
      <w:numPr>
        <w:numId w:val="1"/>
      </w:numPr>
    </w:pPr>
  </w:style>
  <w:style w:type="character" w:customStyle="1" w:styleId="Titre1Car">
    <w:name w:val="Titre 1 Car"/>
    <w:basedOn w:val="Policepardfaut"/>
    <w:rPr>
      <w:rFonts w:ascii="Calibri" w:eastAsia="Yu Gothic Light" w:hAnsi="Calibri" w:cs="Times New Roman"/>
      <w:b/>
      <w:kern w:val="0"/>
      <w:sz w:val="32"/>
      <w:szCs w:val="40"/>
      <w:lang w:eastAsia="fr-BE"/>
    </w:rPr>
  </w:style>
  <w:style w:type="character" w:customStyle="1" w:styleId="Titre2Car">
    <w:name w:val="Titre 2 Car"/>
    <w:basedOn w:val="Policepardfaut"/>
    <w:rPr>
      <w:rFonts w:ascii="Aptos Display" w:eastAsia="Yu Gothic Light" w:hAnsi="Aptos Display" w:cs="Times New Roman"/>
      <w:kern w:val="0"/>
      <w:sz w:val="24"/>
      <w:szCs w:val="32"/>
      <w:u w:val="single"/>
      <w:lang w:eastAsia="fr-BE"/>
    </w:rPr>
  </w:style>
  <w:style w:type="character" w:customStyle="1" w:styleId="Titre3Car">
    <w:name w:val="Titre 3 Car"/>
    <w:basedOn w:val="Policepardfaut"/>
    <w:rPr>
      <w:rFonts w:eastAsia="Yu Gothic Light" w:cs="Times New Roman"/>
      <w:color w:val="2E74B5"/>
      <w:sz w:val="28"/>
      <w:szCs w:val="28"/>
    </w:rPr>
  </w:style>
  <w:style w:type="character" w:customStyle="1" w:styleId="Titre4Car">
    <w:name w:val="Titre 4 Car"/>
    <w:basedOn w:val="Policepardfaut"/>
    <w:rPr>
      <w:rFonts w:eastAsia="Yu Gothic Light" w:cs="Times New Roman"/>
      <w:i/>
      <w:iCs/>
      <w:color w:val="2E74B5"/>
    </w:rPr>
  </w:style>
  <w:style w:type="character" w:customStyle="1" w:styleId="Titre5Car">
    <w:name w:val="Titre 5 Car"/>
    <w:basedOn w:val="Policepardfaut"/>
    <w:rPr>
      <w:rFonts w:eastAsia="Yu Gothic Light" w:cs="Times New Roman"/>
      <w:color w:val="2E74B5"/>
    </w:rPr>
  </w:style>
  <w:style w:type="character" w:customStyle="1" w:styleId="Titre6Car">
    <w:name w:val="Titre 6 Car"/>
    <w:basedOn w:val="Policepardfaut"/>
    <w:rPr>
      <w:rFonts w:eastAsia="Yu Gothic Light" w:cs="Times New Roman"/>
      <w:i/>
      <w:iCs/>
      <w:color w:val="595959"/>
    </w:rPr>
  </w:style>
  <w:style w:type="character" w:customStyle="1" w:styleId="Titre7Car">
    <w:name w:val="Titre 7 Car"/>
    <w:basedOn w:val="Policepardfaut"/>
    <w:rPr>
      <w:rFonts w:eastAsia="Yu Gothic Light" w:cs="Times New Roman"/>
      <w:color w:val="595959"/>
    </w:rPr>
  </w:style>
  <w:style w:type="character" w:customStyle="1" w:styleId="Titre8Car">
    <w:name w:val="Titre 8 Car"/>
    <w:basedOn w:val="Policepardfaut"/>
    <w:rPr>
      <w:rFonts w:eastAsia="Yu Gothic Light" w:cs="Times New Roman"/>
      <w:i/>
      <w:iCs/>
      <w:color w:val="272727"/>
    </w:rPr>
  </w:style>
  <w:style w:type="character" w:customStyle="1" w:styleId="Titre9Car">
    <w:name w:val="Titre 9 Car"/>
    <w:basedOn w:val="Policepardfaut"/>
    <w:rPr>
      <w:rFonts w:eastAsia="Yu Gothic Light" w:cs="Times New Roman"/>
      <w:color w:val="272727"/>
    </w:rPr>
  </w:style>
  <w:style w:type="paragraph" w:styleId="Titre">
    <w:name w:val="Title"/>
    <w:basedOn w:val="Normal"/>
    <w:next w:val="Normal"/>
    <w:uiPriority w:val="10"/>
    <w:qFormat/>
    <w:pPr>
      <w:spacing w:after="80" w:line="240" w:lineRule="auto"/>
      <w:contextualSpacing/>
    </w:pPr>
    <w:rPr>
      <w:rFonts w:ascii="Aptos Display" w:eastAsia="Yu Gothic Light" w:hAnsi="Aptos Display" w:cs="Times New Roman"/>
      <w:spacing w:val="-10"/>
      <w:kern w:val="3"/>
      <w:sz w:val="56"/>
      <w:szCs w:val="56"/>
    </w:rPr>
  </w:style>
  <w:style w:type="character" w:customStyle="1" w:styleId="TitreCar">
    <w:name w:val="Titre Car"/>
    <w:basedOn w:val="Policepardfaut"/>
    <w:rPr>
      <w:rFonts w:ascii="Aptos Display" w:eastAsia="Yu Gothic Light" w:hAnsi="Aptos Display" w:cs="Times New Roman"/>
      <w:spacing w:val="-10"/>
      <w:kern w:val="3"/>
      <w:sz w:val="56"/>
      <w:szCs w:val="56"/>
    </w:rPr>
  </w:style>
  <w:style w:type="paragraph" w:styleId="Sous-titre">
    <w:name w:val="Subtitle"/>
    <w:basedOn w:val="Normal"/>
    <w:next w:val="Normal"/>
    <w:uiPriority w:val="11"/>
    <w:qFormat/>
    <w:rPr>
      <w:rFonts w:eastAsia="Yu Gothic Light" w:cs="Times New Roman"/>
      <w:color w:val="595959"/>
      <w:spacing w:val="15"/>
      <w:sz w:val="28"/>
      <w:szCs w:val="28"/>
    </w:rPr>
  </w:style>
  <w:style w:type="character" w:customStyle="1" w:styleId="Sous-titreCar">
    <w:name w:val="Sous-titre Car"/>
    <w:basedOn w:val="Policepardfaut"/>
    <w:rPr>
      <w:rFonts w:eastAsia="Yu Gothic Light" w:cs="Times New Roman"/>
      <w:color w:val="595959"/>
      <w:spacing w:val="15"/>
      <w:sz w:val="28"/>
      <w:szCs w:val="28"/>
    </w:rPr>
  </w:style>
  <w:style w:type="paragraph" w:styleId="Citation">
    <w:name w:val="Quote"/>
    <w:basedOn w:val="Normal"/>
    <w:next w:val="Normal"/>
    <w:pPr>
      <w:spacing w:before="160"/>
      <w:jc w:val="center"/>
    </w:pPr>
    <w:rPr>
      <w:i/>
      <w:iCs/>
      <w:color w:val="404040"/>
    </w:rPr>
  </w:style>
  <w:style w:type="character" w:customStyle="1" w:styleId="CitationCar">
    <w:name w:val="Citation Car"/>
    <w:basedOn w:val="Policepardfaut"/>
    <w:rPr>
      <w:i/>
      <w:iCs/>
      <w:color w:val="404040"/>
    </w:rPr>
  </w:style>
  <w:style w:type="paragraph" w:styleId="Paragraphedeliste">
    <w:name w:val="List Paragraph"/>
    <w:basedOn w:val="Normal"/>
    <w:pPr>
      <w:ind w:left="720"/>
      <w:contextualSpacing/>
    </w:pPr>
  </w:style>
  <w:style w:type="character" w:styleId="Accentuationintense">
    <w:name w:val="Intense Emphasis"/>
    <w:basedOn w:val="Policepardfaut"/>
    <w:rPr>
      <w:i/>
      <w:iCs/>
      <w:color w:val="2E74B5"/>
    </w:rPr>
  </w:style>
  <w:style w:type="paragraph" w:styleId="Citationintense">
    <w:name w:val="Intense Quote"/>
    <w:basedOn w:val="Normal"/>
    <w:next w:val="Normal"/>
    <w:pPr>
      <w:pBdr>
        <w:top w:val="single" w:sz="4" w:space="10" w:color="2E74B5"/>
        <w:bottom w:val="single" w:sz="4" w:space="10" w:color="2E74B5"/>
      </w:pBdr>
      <w:spacing w:before="360" w:after="360"/>
      <w:ind w:left="864" w:right="864"/>
      <w:jc w:val="center"/>
    </w:pPr>
    <w:rPr>
      <w:i/>
      <w:iCs/>
      <w:color w:val="2E74B5"/>
    </w:rPr>
  </w:style>
  <w:style w:type="character" w:customStyle="1" w:styleId="CitationintenseCar">
    <w:name w:val="Citation intense Car"/>
    <w:basedOn w:val="Policepardfaut"/>
    <w:rPr>
      <w:i/>
      <w:iCs/>
      <w:color w:val="2E74B5"/>
    </w:rPr>
  </w:style>
  <w:style w:type="character" w:styleId="Rfrenceintense">
    <w:name w:val="Intense Reference"/>
    <w:basedOn w:val="Policepardfaut"/>
    <w:rPr>
      <w:b/>
      <w:bCs/>
      <w:smallCaps/>
      <w:color w:val="2E74B5"/>
      <w:spacing w:val="5"/>
    </w:rPr>
  </w:style>
  <w:style w:type="paragraph" w:styleId="En-tte">
    <w:name w:val="header"/>
    <w:basedOn w:val="Normal"/>
    <w:pPr>
      <w:tabs>
        <w:tab w:val="center" w:pos="4536"/>
        <w:tab w:val="right" w:pos="9072"/>
      </w:tabs>
      <w:spacing w:after="0" w:line="240" w:lineRule="auto"/>
    </w:pPr>
  </w:style>
  <w:style w:type="character" w:customStyle="1" w:styleId="En-tteCar">
    <w:name w:val="En-tête Car"/>
    <w:basedOn w:val="Policepardfaut"/>
    <w:rPr>
      <w:rFonts w:ascii="Calibri" w:eastAsia="Calibri" w:hAnsi="Calibri" w:cs="Calibri"/>
      <w:kern w:val="0"/>
      <w:lang w:eastAsia="fr-BE"/>
    </w:rPr>
  </w:style>
  <w:style w:type="paragraph" w:styleId="Pieddepage">
    <w:name w:val="footer"/>
    <w:basedOn w:val="Normal"/>
    <w:pPr>
      <w:tabs>
        <w:tab w:val="center" w:pos="4536"/>
        <w:tab w:val="right" w:pos="9072"/>
      </w:tabs>
      <w:spacing w:after="0" w:line="240" w:lineRule="auto"/>
    </w:pPr>
  </w:style>
  <w:style w:type="character" w:customStyle="1" w:styleId="PieddepageCar">
    <w:name w:val="Pied de page Car"/>
    <w:basedOn w:val="Policepardfaut"/>
    <w:rPr>
      <w:rFonts w:ascii="Calibri" w:eastAsia="Calibri" w:hAnsi="Calibri" w:cs="Calibri"/>
      <w:kern w:val="0"/>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612</Words>
  <Characters>3370</Characters>
  <Application>Microsoft Office Word</Application>
  <DocSecurity>0</DocSecurity>
  <Lines>28</Lines>
  <Paragraphs>7</Paragraphs>
  <ScaleCrop>false</ScaleCrop>
  <Company>ETNIC</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GRAU Sébastien</dc:creator>
  <dc:description/>
  <cp:lastModifiedBy>LAVRY Aude</cp:lastModifiedBy>
  <cp:revision>6</cp:revision>
  <cp:lastPrinted>2025-03-04T12:55:00Z</cp:lastPrinted>
  <dcterms:created xsi:type="dcterms:W3CDTF">2025-03-07T06:21:00Z</dcterms:created>
  <dcterms:modified xsi:type="dcterms:W3CDTF">2025-03-14T11:05:00Z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0x010100B0235E2CFC510046A4D85342C972B382</vt:lpwstr>
  </property>
  <property fmtid="{D5CDD505-2E9C-101B-9397-08002B2CF9AE}" pid="3" name="MediaServiceImageTags">
    <vt:lpwstr/>
  </property>
</Properties>
</file>