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74" w:rsidRPr="00363E92" w:rsidRDefault="00363E92" w:rsidP="00363E92">
      <w:pPr>
        <w:pStyle w:val="Titre"/>
        <w:pBdr>
          <w:bottom w:val="none" w:sz="0" w:space="0" w:color="auto"/>
        </w:pBdr>
        <w:spacing w:after="200" w:line="276" w:lineRule="auto"/>
        <w:contextualSpacing w:val="0"/>
        <w:rPr>
          <w:rFonts w:asciiTheme="minorHAnsi" w:eastAsiaTheme="minorEastAsia" w:hAnsiTheme="minorHAnsi" w:cstheme="minorBidi"/>
          <w:caps/>
          <w:color w:val="4F81BD" w:themeColor="accent1"/>
          <w:spacing w:val="10"/>
          <w:sz w:val="44"/>
          <w:lang w:val="fr-BE" w:eastAsia="en-US" w:bidi="en-US"/>
        </w:rPr>
      </w:pPr>
      <w:r w:rsidRPr="00216186">
        <w:rPr>
          <w:rFonts w:asciiTheme="minorHAnsi" w:eastAsiaTheme="minorEastAsia" w:hAnsiTheme="minorHAnsi" w:cstheme="minorBidi"/>
          <w:caps/>
          <w:color w:val="4F81BD" w:themeColor="accent1"/>
          <w:spacing w:val="10"/>
          <w:sz w:val="44"/>
          <w:lang w:val="fr-BE" w:eastAsia="en-US" w:bidi="en-US"/>
        </w:rPr>
        <w:drawing>
          <wp:anchor distT="0" distB="0" distL="114300" distR="114300" simplePos="0" relativeHeight="251660288" behindDoc="0" locked="0" layoutInCell="1" allowOverlap="1" wp14:anchorId="34E3FB5A" wp14:editId="292E835D">
            <wp:simplePos x="0" y="0"/>
            <wp:positionH relativeFrom="column">
              <wp:posOffset>-83185</wp:posOffset>
            </wp:positionH>
            <wp:positionV relativeFrom="paragraph">
              <wp:posOffset>-248285</wp:posOffset>
            </wp:positionV>
            <wp:extent cx="1016000" cy="1016000"/>
            <wp:effectExtent l="0" t="0" r="0" b="0"/>
            <wp:wrapSquare wrapText="bothSides"/>
            <wp:docPr id="14" name="Image 13" descr="D:\Mes documents\Bureau\medias en réseaux\applications_offic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es documents\Bureau\medias en réseaux\applications_office_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3E3" w:rsidRPr="00363E92">
        <w:rPr>
          <w:rFonts w:asciiTheme="minorHAnsi" w:eastAsiaTheme="minorEastAsia" w:hAnsiTheme="minorHAnsi" w:cstheme="minorBidi"/>
          <w:caps/>
          <w:color w:val="4F81BD" w:themeColor="accent1"/>
          <w:spacing w:val="10"/>
          <w:sz w:val="44"/>
          <w:lang w:val="fr-BE" w:eastAsia="en-US" w:bidi="en-US"/>
        </w:rPr>
        <w:t>Les jeux vidéo expliqués à ta grand-mère</w:t>
      </w:r>
    </w:p>
    <w:p w:rsidR="003463E3" w:rsidRPr="003463E3" w:rsidRDefault="003463E3" w:rsidP="003463E3">
      <w:pPr>
        <w:rPr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46"/>
      </w:tblGrid>
      <w:tr w:rsidR="005F73DF" w:rsidRPr="005F73DF" w:rsidTr="005F73DF">
        <w:trPr>
          <w:trHeight w:val="2070"/>
        </w:trPr>
        <w:tc>
          <w:tcPr>
            <w:tcW w:w="9546" w:type="dxa"/>
          </w:tcPr>
          <w:p w:rsidR="005F73DF" w:rsidRPr="005F73DF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F73DF">
              <w:rPr>
                <w:rFonts w:asciiTheme="minorHAnsi" w:hAnsiTheme="minorHAnsi"/>
                <w:color w:val="4F81BD" w:themeColor="accent1"/>
                <w:lang w:eastAsia="ja-JP"/>
              </w:rPr>
              <w:t>Auteur</w:t>
            </w:r>
            <w:r w:rsidRPr="005F73DF">
              <w:rPr>
                <w:rFonts w:asciiTheme="minorHAnsi" w:hAnsiTheme="minorHAnsi"/>
                <w:lang w:eastAsia="ja-JP"/>
              </w:rPr>
              <w:t> :</w:t>
            </w:r>
            <w:r w:rsidR="003463E3">
              <w:rPr>
                <w:rFonts w:asciiTheme="minorHAnsi" w:hAnsiTheme="minorHAnsi"/>
                <w:lang w:eastAsia="ja-JP"/>
              </w:rPr>
              <w:t xml:space="preserve"> ACMJ</w:t>
            </w:r>
          </w:p>
          <w:p w:rsidR="005F73DF" w:rsidRPr="005F73DF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F73DF">
              <w:rPr>
                <w:rFonts w:asciiTheme="minorHAnsi" w:hAnsiTheme="minorHAnsi"/>
                <w:color w:val="4F81BD" w:themeColor="accent1"/>
                <w:lang w:eastAsia="ja-JP"/>
              </w:rPr>
              <w:t>Public visé</w:t>
            </w:r>
            <w:r w:rsidRPr="005F73DF">
              <w:rPr>
                <w:rFonts w:asciiTheme="minorHAnsi" w:hAnsiTheme="minorHAnsi"/>
                <w:lang w:eastAsia="ja-JP"/>
              </w:rPr>
              <w:t> :</w:t>
            </w:r>
            <w:r w:rsidR="003463E3">
              <w:rPr>
                <w:rFonts w:asciiTheme="minorHAnsi" w:hAnsiTheme="minorHAnsi"/>
                <w:lang w:eastAsia="ja-JP"/>
              </w:rPr>
              <w:t xml:space="preserve"> 14-18 ans (classe de 25 élèves)</w:t>
            </w:r>
          </w:p>
          <w:p w:rsidR="005F73DF" w:rsidRPr="005F73DF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F73DF">
              <w:rPr>
                <w:rFonts w:asciiTheme="minorHAnsi" w:hAnsiTheme="minorHAnsi"/>
                <w:color w:val="4F81BD" w:themeColor="accent1"/>
                <w:lang w:eastAsia="ja-JP"/>
              </w:rPr>
              <w:t>Matériel</w:t>
            </w:r>
            <w:r w:rsidRPr="005F73DF">
              <w:rPr>
                <w:rFonts w:asciiTheme="minorHAnsi" w:hAnsiTheme="minorHAnsi"/>
                <w:lang w:eastAsia="ja-JP"/>
              </w:rPr>
              <w:t> :</w:t>
            </w:r>
          </w:p>
          <w:p w:rsidR="005F73DF" w:rsidRDefault="003463E3" w:rsidP="003D2719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Projecteur</w:t>
            </w:r>
          </w:p>
          <w:p w:rsidR="003463E3" w:rsidRDefault="003463E3" w:rsidP="003463E3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t>Vidéos de jeux</w:t>
            </w:r>
          </w:p>
          <w:p w:rsidR="005F73DF" w:rsidRPr="003463E3" w:rsidRDefault="003463E3" w:rsidP="003463E3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/>
                <w:lang w:eastAsia="ja-JP"/>
              </w:rPr>
            </w:pPr>
            <w:r w:rsidRPr="003463E3">
              <w:t>Pas besoin d’ordinateur. Si PC, possibilité d’aller faire des recherches sur internet</w:t>
            </w:r>
          </w:p>
          <w:p w:rsidR="005F73DF" w:rsidRPr="005F73DF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F73DF">
              <w:rPr>
                <w:rFonts w:asciiTheme="minorHAnsi" w:hAnsiTheme="minorHAnsi"/>
                <w:color w:val="4F81BD" w:themeColor="accent1"/>
                <w:lang w:eastAsia="ja-JP"/>
              </w:rPr>
              <w:t>Durée totale</w:t>
            </w:r>
            <w:r w:rsidRPr="005F73DF">
              <w:rPr>
                <w:rFonts w:asciiTheme="minorHAnsi" w:hAnsiTheme="minorHAnsi"/>
                <w:lang w:eastAsia="ja-JP"/>
              </w:rPr>
              <w:t> :</w:t>
            </w:r>
            <w:r w:rsidR="003463E3">
              <w:rPr>
                <w:rFonts w:asciiTheme="minorHAnsi" w:hAnsiTheme="minorHAnsi"/>
                <w:lang w:eastAsia="ja-JP"/>
              </w:rPr>
              <w:t xml:space="preserve"> 50 minutes</w:t>
            </w:r>
          </w:p>
          <w:p w:rsidR="005F73DF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F73DF">
              <w:rPr>
                <w:rFonts w:asciiTheme="minorHAnsi" w:hAnsiTheme="minorHAnsi"/>
                <w:color w:val="4F81BD" w:themeColor="accent1"/>
                <w:lang w:eastAsia="ja-JP"/>
              </w:rPr>
              <w:t>Nombre de séquences</w:t>
            </w:r>
            <w:r w:rsidRPr="005F73DF">
              <w:rPr>
                <w:rFonts w:asciiTheme="minorHAnsi" w:hAnsiTheme="minorHAnsi"/>
                <w:lang w:eastAsia="ja-JP"/>
              </w:rPr>
              <w:t> :</w:t>
            </w:r>
          </w:p>
          <w:p w:rsidR="00363E92" w:rsidRPr="005F73DF" w:rsidRDefault="00363E92" w:rsidP="00363E92">
            <w:pPr>
              <w:rPr>
                <w:rFonts w:asciiTheme="minorHAnsi" w:hAnsiTheme="minorHAnsi"/>
                <w:lang w:eastAsia="ja-JP"/>
              </w:rPr>
            </w:pPr>
            <w:r w:rsidRPr="00363E92">
              <w:rPr>
                <w:rFonts w:asciiTheme="minorHAnsi" w:hAnsiTheme="minorHAnsi"/>
                <w:color w:val="4F81BD" w:themeColor="accent1"/>
                <w:lang w:eastAsia="ja-JP"/>
              </w:rPr>
              <w:t>Remarque</w:t>
            </w:r>
            <w:r>
              <w:rPr>
                <w:rFonts w:asciiTheme="minorHAnsi" w:hAnsiTheme="minorHAnsi"/>
                <w:lang w:eastAsia="ja-JP"/>
              </w:rPr>
              <w:t xml:space="preserve"> : </w:t>
            </w:r>
            <w:r>
              <w:t xml:space="preserve">Cette activité est une amorce aux jeux vidéo. Elle se présente plutôt comme une réflexion à avoir selon ce thème plutôt que d’être une fiche pratique. Elle s’adresse principalement aux professeurs déjà intéressés par les jeux vidéo. </w:t>
            </w:r>
          </w:p>
        </w:tc>
      </w:tr>
    </w:tbl>
    <w:p w:rsidR="00F21374" w:rsidRPr="005F73DF" w:rsidRDefault="00F21374" w:rsidP="00F213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141413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46"/>
      </w:tblGrid>
      <w:tr w:rsidR="005F73DF" w:rsidRPr="005F73DF" w:rsidTr="005F73DF">
        <w:tc>
          <w:tcPr>
            <w:tcW w:w="9546" w:type="dxa"/>
          </w:tcPr>
          <w:p w:rsidR="005F73DF" w:rsidRPr="005F73DF" w:rsidRDefault="005F73DF" w:rsidP="005467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</w:pPr>
            <w:r w:rsidRPr="005F73DF">
              <w:rPr>
                <w:rFonts w:asciiTheme="minorHAnsi" w:hAnsiTheme="minorHAnsi"/>
                <w:color w:val="4F81BD" w:themeColor="accent1"/>
                <w:lang w:eastAsia="ja-JP"/>
              </w:rPr>
              <w:t>Objectifs</w:t>
            </w:r>
            <w:r w:rsidRPr="005F73DF"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  <w:t> :</w:t>
            </w:r>
          </w:p>
          <w:p w:rsidR="003463E3" w:rsidRPr="003463E3" w:rsidRDefault="003463E3" w:rsidP="003463E3">
            <w:pPr>
              <w:jc w:val="both"/>
            </w:pPr>
            <w:r>
              <w:t xml:space="preserve">Cette activité est une amorce aux jeux vidéo. Elle se présente plutôt comme une réflexion à avoir selon ce thème plutôt que d’être une fiche pratique. Elle s’adresse principalement aux professeurs déjà intéressés par les jeux vidéo. </w:t>
            </w:r>
          </w:p>
        </w:tc>
      </w:tr>
    </w:tbl>
    <w:p w:rsidR="00F21374" w:rsidRPr="005F73DF" w:rsidRDefault="00F21374" w:rsidP="00F213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141413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46"/>
      </w:tblGrid>
      <w:tr w:rsidR="005F73DF" w:rsidRPr="005F73DF" w:rsidTr="005F73DF">
        <w:trPr>
          <w:trHeight w:val="305"/>
        </w:trPr>
        <w:tc>
          <w:tcPr>
            <w:tcW w:w="9546" w:type="dxa"/>
            <w:tcBorders>
              <w:left w:val="single" w:sz="4" w:space="0" w:color="auto"/>
              <w:bottom w:val="single" w:sz="4" w:space="0" w:color="auto"/>
            </w:tcBorders>
          </w:tcPr>
          <w:p w:rsidR="005F73DF" w:rsidRPr="0028250F" w:rsidRDefault="005F73DF" w:rsidP="006B76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</w:pPr>
            <w:r w:rsidRPr="0028250F">
              <w:rPr>
                <w:rFonts w:asciiTheme="minorHAnsi" w:hAnsiTheme="minorHAnsi"/>
                <w:b/>
                <w:color w:val="4F81BD" w:themeColor="accent1"/>
                <w:sz w:val="28"/>
                <w:lang w:eastAsia="ja-JP"/>
              </w:rPr>
              <w:t>Déroulement</w:t>
            </w:r>
            <w:r w:rsidRPr="0028250F">
              <w:rPr>
                <w:rFonts w:asciiTheme="minorHAnsi" w:hAnsiTheme="minorHAnsi"/>
                <w:b/>
                <w:color w:val="4F81BD" w:themeColor="accent1"/>
                <w:lang w:eastAsia="ja-JP"/>
              </w:rPr>
              <w:t xml:space="preserve"> </w:t>
            </w:r>
          </w:p>
        </w:tc>
      </w:tr>
      <w:tr w:rsidR="005F73DF" w:rsidRPr="005F73DF" w:rsidTr="005F73DF">
        <w:trPr>
          <w:trHeight w:val="1257"/>
        </w:trPr>
        <w:tc>
          <w:tcPr>
            <w:tcW w:w="9546" w:type="dxa"/>
            <w:tcBorders>
              <w:top w:val="single" w:sz="4" w:space="0" w:color="auto"/>
              <w:left w:val="single" w:sz="4" w:space="0" w:color="auto"/>
            </w:tcBorders>
          </w:tcPr>
          <w:p w:rsidR="003463E3" w:rsidRDefault="003463E3" w:rsidP="003463E3">
            <w:r w:rsidRPr="003463E3">
              <w:t>Cette activité propose d’aborder les jeux vidéo sous le regard de l’innovation de monde alternatif. Le professeur présente dans un premier temps une petite vidéo de 5 minutes, nommée « les jeux de combat expliqué à ta mère »</w:t>
            </w:r>
            <w:r w:rsidRPr="003463E3">
              <w:rPr>
                <w:rStyle w:val="Appelnotedebasdep"/>
              </w:rPr>
              <w:footnoteReference w:id="1"/>
            </w:r>
            <w:r>
              <w:t>.</w:t>
            </w:r>
          </w:p>
          <w:p w:rsidR="003463E3" w:rsidRDefault="003463E3" w:rsidP="003463E3"/>
          <w:p w:rsidR="003463E3" w:rsidRDefault="003463E3" w:rsidP="003463E3">
            <w:r w:rsidRPr="003463E3">
              <w:t>Avec les élèves, ils réalisent une grille d’analyse sur le jeu (personnage, action, décor…) et sur les joueurs (homme-femme, stratégie…).</w:t>
            </w:r>
          </w:p>
          <w:p w:rsidR="003463E3" w:rsidRPr="003463E3" w:rsidRDefault="003463E3" w:rsidP="003463E3"/>
          <w:p w:rsidR="003463E3" w:rsidRDefault="003463E3" w:rsidP="003463E3">
            <w:r w:rsidRPr="003463E3">
              <w:t>Le professeur va ensuite présenter différentes vidéos de joueurs qui se sont filmés et leur demande d’analyser chaque vidéo à partir de leur grille. Enfin, l’activité se termine par la présentation des jeux auxquels les élèves jouent.</w:t>
            </w:r>
          </w:p>
          <w:p w:rsidR="003463E3" w:rsidRPr="003463E3" w:rsidRDefault="003463E3" w:rsidP="003463E3"/>
          <w:p w:rsidR="003463E3" w:rsidRPr="00363E92" w:rsidRDefault="00D60E0F" w:rsidP="00363E92">
            <w:pPr>
              <w:jc w:val="center"/>
              <w:rPr>
                <w:i/>
              </w:rPr>
            </w:pPr>
            <w:r>
              <w:rPr>
                <w:noProof/>
                <w:lang w:eastAsia="fr-BE"/>
              </w:rPr>
              <w:pict>
                <v:group id="_x0000_s1030" style="position:absolute;left:0;text-align:left;margin-left:2.75pt;margin-top:5.15pt;width:443.75pt;height:81.2pt;z-index:251658240" coordorigin="1423,4187" coordsize="8875,162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left:7451;top:4204;width:2847;height:1607">
                    <v:imagedata r:id="rId9" o:title="" croptop="10634f" cropbottom="28992f" cropleft="10883f" cropright="26113f"/>
                  </v:shape>
                  <v:shape id="_x0000_s1032" type="#_x0000_t75" style="position:absolute;left:4454;top:4187;width:2997;height:1624">
                    <v:imagedata r:id="rId10" o:title="" croptop="11223f" cropbottom="29379f" cropleft="10284f" cropright="26355f"/>
                  </v:shape>
                  <v:shape id="_x0000_s1033" type="#_x0000_t75" style="position:absolute;left:1423;top:4187;width:3031;height:1624">
                    <v:imagedata r:id="rId11" o:title="" croptop="11211f" cropbottom="29796f" cropleft="10522f" cropright="26478f"/>
                  </v:shape>
                  <w10:wrap type="square"/>
                </v:group>
              </w:pict>
            </w:r>
            <w:r w:rsidR="003463E3" w:rsidRPr="003463E3">
              <w:rPr>
                <w:i/>
              </w:rPr>
              <w:t>Illustration</w:t>
            </w:r>
            <w:bookmarkStart w:id="0" w:name="_GoBack"/>
            <w:bookmarkEnd w:id="0"/>
          </w:p>
        </w:tc>
      </w:tr>
    </w:tbl>
    <w:p w:rsidR="003463E3" w:rsidRPr="003463E3" w:rsidRDefault="003463E3" w:rsidP="00363E92">
      <w:pPr>
        <w:jc w:val="both"/>
      </w:pPr>
    </w:p>
    <w:sectPr w:rsidR="003463E3" w:rsidRPr="003463E3" w:rsidSect="00F21374">
      <w:footerReference w:type="default" r:id="rId12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E0F" w:rsidRDefault="00D60E0F" w:rsidP="003463E3">
      <w:r>
        <w:separator/>
      </w:r>
    </w:p>
  </w:endnote>
  <w:endnote w:type="continuationSeparator" w:id="0">
    <w:p w:rsidR="00D60E0F" w:rsidRDefault="00D60E0F" w:rsidP="0034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92" w:rsidRDefault="00363E92">
    <w:pPr>
      <w:pStyle w:val="Pieddepage"/>
    </w:pPr>
    <w:r w:rsidRPr="00216186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390AB864" wp14:editId="6B50AB18">
          <wp:simplePos x="0" y="0"/>
          <wp:positionH relativeFrom="column">
            <wp:posOffset>-290195</wp:posOffset>
          </wp:positionH>
          <wp:positionV relativeFrom="paragraph">
            <wp:posOffset>-142240</wp:posOffset>
          </wp:positionV>
          <wp:extent cx="937260" cy="609600"/>
          <wp:effectExtent l="0" t="0" r="0" b="0"/>
          <wp:wrapSquare wrapText="bothSides"/>
          <wp:docPr id="6" name="Image 4" descr="logomedia fond [320x200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edia fond [320x200].png"/>
                  <pic:cNvPicPr/>
                </pic:nvPicPr>
                <pic:blipFill>
                  <a:blip r:embed="rId1"/>
                  <a:srcRect b="31429"/>
                  <a:stretch>
                    <a:fillRect/>
                  </a:stretch>
                </pic:blipFill>
                <pic:spPr>
                  <a:xfrm>
                    <a:off x="0" y="0"/>
                    <a:ext cx="93726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BE" w:eastAsia="fr-BE"/>
      </w:rPr>
      <w:pict>
        <v:rect id="Rectangle 7" o:spid="_x0000_s2050" style="position:absolute;margin-left:150.65pt;margin-top:27.5pt;width:326.85pt;height:21.6pt;z-index:251659264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" o:allowincell="f" fillcolor="#577679" stroked="f" strokecolor="#943634 [2405]">
          <v:textbox style="mso-next-textbox:#Rectangle 7">
            <w:txbxContent>
              <w:p w:rsidR="00363E92" w:rsidRPr="003412C9" w:rsidRDefault="00363E92" w:rsidP="00363E92">
                <w:pPr>
                  <w:pStyle w:val="En-tte"/>
                  <w:rPr>
                    <w:color w:val="FFFFFF" w:themeColor="background1"/>
                    <w:lang w:val="fr-BE"/>
                  </w:rPr>
                </w:pPr>
                <w:r>
                  <w:rPr>
                    <w:noProof/>
                    <w:color w:val="FFFFFF" w:themeColor="background1"/>
                    <w:spacing w:val="60"/>
                    <w:lang w:val="fr-BE" w:eastAsia="fr-BE"/>
                  </w:rPr>
                  <w:drawing>
                    <wp:inline distT="0" distB="0" distL="0" distR="0" wp14:anchorId="4DE808A7" wp14:editId="59A0D073">
                      <wp:extent cx="3968115" cy="259358"/>
                      <wp:effectExtent l="19050" t="0" r="0" b="0"/>
                      <wp:docPr id="3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68115" cy="2593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margin"/>
        </v:rect>
      </w:pict>
    </w:r>
    <w:r>
      <w:rPr>
        <w:noProof/>
        <w:lang w:val="fr-BE" w:eastAsia="fr-BE"/>
      </w:rPr>
      <w:pict>
        <v:rect id="Rectangle 8" o:spid="_x0000_s2049" style="position:absolute;margin-left:481.25pt;margin-top:27.5pt;width:105.1pt;height:21.6pt;z-index:251658240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" o:allowincell="f" fillcolor="#577679" stroked="f">
          <v:textbox style="mso-next-textbox:#Rectangle 8">
            <w:txbxContent>
              <w:p w:rsidR="00363E92" w:rsidRDefault="00363E92" w:rsidP="00363E92">
                <w:pPr>
                  <w:pStyle w:val="Pieddepage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363E92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E0F" w:rsidRDefault="00D60E0F" w:rsidP="003463E3">
      <w:r>
        <w:separator/>
      </w:r>
    </w:p>
  </w:footnote>
  <w:footnote w:type="continuationSeparator" w:id="0">
    <w:p w:rsidR="00D60E0F" w:rsidRDefault="00D60E0F" w:rsidP="003463E3">
      <w:r>
        <w:continuationSeparator/>
      </w:r>
    </w:p>
  </w:footnote>
  <w:footnote w:id="1">
    <w:p w:rsidR="003463E3" w:rsidRPr="00666604" w:rsidRDefault="003463E3" w:rsidP="003463E3">
      <w:pPr>
        <w:pStyle w:val="Notedebasdepage"/>
      </w:pPr>
      <w:r>
        <w:rPr>
          <w:rStyle w:val="Appelnotedebasdep"/>
        </w:rPr>
        <w:footnoteRef/>
      </w:r>
      <w:r w:rsidRPr="00666604">
        <w:t xml:space="preserve"> </w:t>
      </w:r>
      <w:hyperlink r:id="rId1" w:history="1">
        <w:r w:rsidRPr="00666604">
          <w:rPr>
            <w:rStyle w:val="Lienhypertexte"/>
          </w:rPr>
          <w:t>http://www.youtube.com/watch?v=DgYka6x7QmE</w:t>
        </w:r>
      </w:hyperlink>
      <w:r w:rsidRPr="00666604">
        <w:t>, co</w:t>
      </w:r>
      <w:r>
        <w:t>nsulté le 11 mars 2013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8B50A0E"/>
    <w:multiLevelType w:val="hybridMultilevel"/>
    <w:tmpl w:val="ED94D4AC"/>
    <w:lvl w:ilvl="0" w:tplc="0892298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477D1"/>
    <w:multiLevelType w:val="hybridMultilevel"/>
    <w:tmpl w:val="A0045B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962AC"/>
    <w:multiLevelType w:val="hybridMultilevel"/>
    <w:tmpl w:val="0FF69C6C"/>
    <w:lvl w:ilvl="0" w:tplc="F4309AA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1374"/>
    <w:rsid w:val="00105056"/>
    <w:rsid w:val="001D0A5D"/>
    <w:rsid w:val="0028250F"/>
    <w:rsid w:val="003463E3"/>
    <w:rsid w:val="00363E92"/>
    <w:rsid w:val="003D719B"/>
    <w:rsid w:val="003E3862"/>
    <w:rsid w:val="003F0EB2"/>
    <w:rsid w:val="005F73DF"/>
    <w:rsid w:val="00626B6B"/>
    <w:rsid w:val="0075720D"/>
    <w:rsid w:val="0079203B"/>
    <w:rsid w:val="008C3C06"/>
    <w:rsid w:val="009D0EC0"/>
    <w:rsid w:val="009D4CA2"/>
    <w:rsid w:val="009F5E04"/>
    <w:rsid w:val="00A34F44"/>
    <w:rsid w:val="00CA3F94"/>
    <w:rsid w:val="00D60E0F"/>
    <w:rsid w:val="00D72DDD"/>
    <w:rsid w:val="00E66AB0"/>
    <w:rsid w:val="00F21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F9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F73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F7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3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F73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F73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F73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463E3"/>
    <w:pPr>
      <w:spacing w:after="200" w:line="276" w:lineRule="auto"/>
    </w:pPr>
    <w:rPr>
      <w:rFonts w:ascii="Calibri" w:eastAsia="Calibri" w:hAnsi="Calibri"/>
      <w:sz w:val="20"/>
      <w:szCs w:val="20"/>
      <w:lang w:val="fr-BE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463E3"/>
    <w:rPr>
      <w:rFonts w:ascii="Calibri" w:eastAsia="Calibri" w:hAnsi="Calibri"/>
      <w:lang w:val="fr-BE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463E3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463E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63E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3E92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3E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3E92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3E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E92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outube.com/watch?v=DgYka6x7Qm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CSEM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</dc:creator>
  <cp:lastModifiedBy>Philippe Delmotte</cp:lastModifiedBy>
  <cp:revision>3</cp:revision>
  <dcterms:created xsi:type="dcterms:W3CDTF">2013-03-19T11:40:00Z</dcterms:created>
  <dcterms:modified xsi:type="dcterms:W3CDTF">2013-03-22T14:26:00Z</dcterms:modified>
</cp:coreProperties>
</file>